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6DCDF5" w14:textId="77777777" w:rsidR="00874250" w:rsidRDefault="001D2AEF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№9</w:t>
      </w:r>
    </w:p>
    <w:p w14:paraId="13830653" w14:textId="77777777" w:rsidR="00874250" w:rsidRDefault="001D2AEF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9 декабря 2023 года</w:t>
      </w:r>
    </w:p>
    <w:p w14:paraId="24965B39" w14:textId="77777777" w:rsidR="00874250" w:rsidRDefault="001D2AEF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37364E9B" w14:textId="77777777" w:rsidR="00874250" w:rsidRDefault="001D2AEF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</w:t>
      </w:r>
      <w:r>
        <w:rPr>
          <w:rFonts w:ascii="Times New Roman" w:hAnsi="Times New Roman" w:cs="Times New Roman"/>
          <w:sz w:val="28"/>
          <w:szCs w:val="28"/>
        </w:rPr>
        <w:t>выявленного объекта культурного наследия</w:t>
      </w:r>
    </w:p>
    <w:p w14:paraId="3972734A" w14:textId="77777777" w:rsidR="00874250" w:rsidRDefault="001D2AEF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Hlk153134088"/>
      <w:r>
        <w:rPr>
          <w:rFonts w:ascii="Times New Roman" w:hAnsi="Times New Roman" w:cs="Times New Roman"/>
          <w:b/>
          <w:sz w:val="28"/>
          <w:szCs w:val="28"/>
        </w:rPr>
        <w:t>«Памятник Первому Ревкому Чукотки (с. Усть-Белая)»</w:t>
      </w:r>
    </w:p>
    <w:bookmarkEnd w:id="1"/>
    <w:p w14:paraId="76BDB5B2" w14:textId="77777777" w:rsidR="00874250" w:rsidRDefault="00874250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F0695E" w14:textId="77777777" w:rsidR="00874250" w:rsidRDefault="001D2AEF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</w:t>
      </w:r>
      <w:r>
        <w:rPr>
          <w:rFonts w:ascii="Times New Roman" w:hAnsi="Times New Roman" w:cs="Times New Roman"/>
          <w:sz w:val="28"/>
          <w:szCs w:val="28"/>
        </w:rPr>
        <w:t xml:space="preserve">ко–культурной экспертизы, установленным «Положением о государственной историко–культурной экспертизе», утвержденным постановлением Правительства Российской Федерации от 15.07.2009 №569 и в соответствии со статьями 28, 29, 30, 32, 36 Федерального закона от </w:t>
      </w:r>
      <w:r>
        <w:rPr>
          <w:rFonts w:ascii="Times New Roman" w:hAnsi="Times New Roman" w:cs="Times New Roman"/>
          <w:sz w:val="28"/>
          <w:szCs w:val="28"/>
        </w:rPr>
        <w:t>25 июня 2002 г. № 73–ФЗ «Об объектах культурного наследия (памятниках истории и культуры) народов Российской Федерации».</w:t>
      </w:r>
    </w:p>
    <w:p w14:paraId="30073728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1FDBC49D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4D126EA9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</w:t>
      </w:r>
      <w:r>
        <w:rPr>
          <w:rFonts w:ascii="Times New Roman" w:hAnsi="Times New Roman" w:cs="Times New Roman"/>
          <w:i/>
          <w:sz w:val="28"/>
          <w:szCs w:val="28"/>
        </w:rPr>
        <w:t>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572C2900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542DDC82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7E715C90" w14:textId="77777777" w:rsidR="00874250" w:rsidRDefault="001D2AEF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Фамилия, </w:t>
      </w:r>
      <w:r>
        <w:rPr>
          <w:rFonts w:ascii="Times New Roman" w:hAnsi="Times New Roman" w:cs="Times New Roman"/>
          <w:i/>
          <w:sz w:val="28"/>
          <w:szCs w:val="28"/>
        </w:rPr>
        <w:t>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5DF8EB62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316AFE2C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70A5A337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1D736EE4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7071E8AF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</w:t>
      </w:r>
      <w:r>
        <w:rPr>
          <w:rFonts w:ascii="Times New Roman" w:hAnsi="Times New Roman" w:cs="Times New Roman"/>
          <w:sz w:val="28"/>
          <w:szCs w:val="28"/>
        </w:rPr>
        <w:t>ное учреждение «Арктический научно–исследовательский центр Республики Саха (Якутия)».</w:t>
      </w:r>
    </w:p>
    <w:p w14:paraId="5CF862D4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3FF45687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Реквизиты решения уполномоченного органа по аттестации </w:t>
      </w:r>
      <w:r>
        <w:rPr>
          <w:rFonts w:ascii="Times New Roman" w:hAnsi="Times New Roman" w:cs="Times New Roman"/>
          <w:i/>
          <w:sz w:val="28"/>
          <w:szCs w:val="28"/>
        </w:rPr>
        <w:t>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1BA84805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</w:t>
      </w:r>
      <w:r>
        <w:rPr>
          <w:rFonts w:ascii="Times New Roman" w:hAnsi="Times New Roman" w:cs="Times New Roman"/>
          <w:sz w:val="28"/>
          <w:szCs w:val="28"/>
        </w:rPr>
        <w:t>естр; документы, обосновывающие включение объектов культурного наследия в реестр.</w:t>
      </w:r>
    </w:p>
    <w:p w14:paraId="21DFAC87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</w:t>
      </w:r>
      <w:r>
        <w:rPr>
          <w:rFonts w:ascii="Times New Roman" w:hAnsi="Times New Roman" w:cs="Times New Roman"/>
          <w:sz w:val="28"/>
          <w:szCs w:val="28"/>
        </w:rPr>
        <w:t>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1CEA802D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</w:t>
      </w:r>
      <w:r>
        <w:rPr>
          <w:rFonts w:ascii="Times New Roman" w:hAnsi="Times New Roman" w:cs="Times New Roman"/>
          <w:i/>
          <w:sz w:val="28"/>
          <w:szCs w:val="28"/>
        </w:rPr>
        <w:t>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</w:t>
      </w:r>
      <w:r>
        <w:rPr>
          <w:rFonts w:ascii="Times New Roman" w:hAnsi="Times New Roman" w:cs="Times New Roman"/>
          <w:sz w:val="28"/>
          <w:szCs w:val="28"/>
        </w:rPr>
        <w:t>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6B43FC9C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2A3EEAB4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4ABEC2F2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</w:t>
      </w:r>
      <w:r>
        <w:rPr>
          <w:rFonts w:ascii="Times New Roman" w:hAnsi="Times New Roman" w:cs="Times New Roman"/>
          <w:sz w:val="28"/>
          <w:szCs w:val="28"/>
        </w:rPr>
        <w:t>ской Федерации № 569 от 15.07.2009 г.;</w:t>
      </w:r>
    </w:p>
    <w:p w14:paraId="1349A9AA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0BFE99E1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8.4 Приказ Министерства культуры РФ от 3 октября </w:t>
      </w:r>
      <w:r>
        <w:rPr>
          <w:rFonts w:ascii="Times New Roman" w:hAnsi="Times New Roman" w:cs="Times New Roman"/>
          <w:sz w:val="28"/>
          <w:szCs w:val="28"/>
        </w:rPr>
        <w:t>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41620C47" w14:textId="77777777" w:rsidR="00874250" w:rsidRDefault="001D2AEF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</w:t>
      </w:r>
      <w:r>
        <w:rPr>
          <w:rFonts w:ascii="Times New Roman" w:hAnsi="Times New Roman" w:cs="Times New Roman"/>
          <w:sz w:val="28"/>
          <w:szCs w:val="28"/>
        </w:rPr>
        <w:t>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</w:t>
      </w:r>
      <w:r>
        <w:rPr>
          <w:rFonts w:ascii="Times New Roman" w:hAnsi="Times New Roman" w:cs="Times New Roman"/>
          <w:sz w:val="28"/>
          <w:szCs w:val="28"/>
        </w:rPr>
        <w:t>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697DDAD4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>: Обоснование включения (либо отказа во включении) в Единый государственный реестр объектов культурного наслед</w:t>
      </w:r>
      <w:r>
        <w:rPr>
          <w:rFonts w:ascii="Times New Roman" w:hAnsi="Times New Roman" w:cs="Times New Roman"/>
          <w:sz w:val="28"/>
          <w:szCs w:val="28"/>
        </w:rPr>
        <w:t>ия (памятников истории и культуры) народов Российской Федерации выявленного объекта культурного наследия (далее – ВОКН) «Памятник Первому Ревкому Чукотки (с. Усть-Белая)». При положительном заключении экспертизы – определение категории историко–культурного</w:t>
      </w:r>
      <w:r>
        <w:rPr>
          <w:rFonts w:ascii="Times New Roman" w:hAnsi="Times New Roman" w:cs="Times New Roman"/>
          <w:sz w:val="28"/>
          <w:szCs w:val="28"/>
        </w:rPr>
        <w:t xml:space="preserve"> значения ВОКН, его предмета охраны, границ территории и режима использования земель в границах территории.</w:t>
      </w:r>
    </w:p>
    <w:p w14:paraId="1C40EB75" w14:textId="09D28306" w:rsidR="00874250" w:rsidRDefault="001D2AEF">
      <w:pPr>
        <w:pStyle w:val="afb"/>
        <w:numPr>
          <w:ilvl w:val="0"/>
          <w:numId w:val="1"/>
        </w:numPr>
        <w:tabs>
          <w:tab w:val="left" w:pos="851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bookmarkStart w:id="2" w:name="_Hlk153012774"/>
      <w:r>
        <w:rPr>
          <w:rFonts w:ascii="Times New Roman" w:hAnsi="Times New Roman" w:cs="Times New Roman"/>
          <w:sz w:val="28"/>
          <w:szCs w:val="28"/>
        </w:rPr>
        <w:t xml:space="preserve">Выявленный объект культурного наследия </w:t>
      </w:r>
      <w:bookmarkEnd w:id="2"/>
      <w:r>
        <w:rPr>
          <w:rFonts w:ascii="Times New Roman" w:hAnsi="Times New Roman" w:cs="Times New Roman"/>
          <w:sz w:val="28"/>
          <w:szCs w:val="28"/>
        </w:rPr>
        <w:t xml:space="preserve">«Памятник Первому Ревкому Чукотки (с. Усть-Белая)», </w:t>
      </w:r>
      <w:bookmarkStart w:id="3" w:name="_Hlk153028258"/>
      <w:r>
        <w:rPr>
          <w:rFonts w:ascii="Times New Roman" w:hAnsi="Times New Roman" w:cs="Times New Roman"/>
          <w:sz w:val="28"/>
          <w:szCs w:val="28"/>
        </w:rPr>
        <w:t>расположенный по адресу:</w:t>
      </w:r>
      <w:bookmarkStart w:id="4" w:name="_Hlk153111734"/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5" w:name="_Hlk153146929"/>
      <w:bookmarkEnd w:id="4"/>
      <w:r>
        <w:rPr>
          <w:rFonts w:ascii="Times New Roman" w:hAnsi="Times New Roman" w:cs="Times New Roman"/>
          <w:sz w:val="28"/>
          <w:szCs w:val="28"/>
        </w:rPr>
        <w:t>Чукотский авт</w:t>
      </w:r>
      <w:r>
        <w:rPr>
          <w:rFonts w:ascii="Times New Roman" w:hAnsi="Times New Roman" w:cs="Times New Roman"/>
          <w:sz w:val="28"/>
          <w:szCs w:val="28"/>
        </w:rPr>
        <w:t xml:space="preserve">ономный округ, </w:t>
      </w:r>
      <w:r w:rsidR="008079D7">
        <w:rPr>
          <w:rFonts w:ascii="Times New Roman" w:hAnsi="Times New Roman" w:cs="Times New Roman"/>
          <w:sz w:val="28"/>
          <w:szCs w:val="28"/>
        </w:rPr>
        <w:t>Анадырский район</w:t>
      </w:r>
      <w:r>
        <w:rPr>
          <w:rFonts w:ascii="Times New Roman" w:hAnsi="Times New Roman" w:cs="Times New Roman"/>
          <w:sz w:val="28"/>
          <w:szCs w:val="28"/>
        </w:rPr>
        <w:t>, с. Усть-Белая, ул. Анадырская.</w:t>
      </w:r>
      <w:bookmarkEnd w:id="5"/>
      <w:r>
        <w:rPr>
          <w:rFonts w:ascii="Times New Roman" w:hAnsi="Times New Roman" w:cs="Times New Roman"/>
          <w:sz w:val="28"/>
          <w:szCs w:val="28"/>
        </w:rPr>
        <w:t xml:space="preserve"> ВОКН «Памятник Первому Ревкому Чукотки (с. Усть-Белая)» </w:t>
      </w:r>
      <w:r>
        <w:rPr>
          <w:rFonts w:ascii="Times New Roman" w:hAnsi="Times New Roman" w:cs="Times New Roman"/>
          <w:sz w:val="28"/>
          <w:szCs w:val="28"/>
        </w:rPr>
        <w:lastRenderedPageBreak/>
        <w:t>расположен на землях населенных пунктов, в границах земельного участка с кадастровым номером 87:07:060001:938.</w:t>
      </w:r>
    </w:p>
    <w:bookmarkEnd w:id="3"/>
    <w:p w14:paraId="0195A553" w14:textId="77777777" w:rsidR="00874250" w:rsidRDefault="001D2AEF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документов, пре</w:t>
      </w:r>
      <w:r>
        <w:rPr>
          <w:rFonts w:ascii="Times New Roman" w:hAnsi="Times New Roman" w:cs="Times New Roman"/>
          <w:i/>
          <w:sz w:val="28"/>
          <w:szCs w:val="28"/>
        </w:rPr>
        <w:t>дставленных заказчиком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4F40F02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53138369"/>
      <w:r>
        <w:rPr>
          <w:rFonts w:ascii="Times New Roman" w:hAnsi="Times New Roman" w:cs="Times New Roman"/>
          <w:sz w:val="28"/>
          <w:szCs w:val="28"/>
        </w:rPr>
        <w:t xml:space="preserve">Письмо </w:t>
      </w:r>
      <w:bookmarkStart w:id="7" w:name="_Hlk153134737"/>
      <w:r>
        <w:rPr>
          <w:rFonts w:ascii="Times New Roman" w:hAnsi="Times New Roman" w:cs="Times New Roman"/>
          <w:sz w:val="28"/>
          <w:szCs w:val="28"/>
        </w:rPr>
        <w:t xml:space="preserve">Комитета по охране объектов культурного наследия Чукотского автономного округа </w:t>
      </w:r>
      <w:bookmarkEnd w:id="7"/>
      <w:r>
        <w:rPr>
          <w:rFonts w:ascii="Times New Roman" w:hAnsi="Times New Roman" w:cs="Times New Roman"/>
          <w:sz w:val="28"/>
          <w:szCs w:val="28"/>
        </w:rPr>
        <w:t>№04–11/651 от 16.10.2023 г. аттестованному эксперту по проведению ГИКЭ Н.С. Кирьянову с указанием перечня имеющихся материалов по объек</w:t>
      </w:r>
      <w:r>
        <w:rPr>
          <w:rFonts w:ascii="Times New Roman" w:hAnsi="Times New Roman" w:cs="Times New Roman"/>
          <w:sz w:val="28"/>
          <w:szCs w:val="28"/>
        </w:rPr>
        <w:t>там экспертизы – на 7 (семи) листах;</w:t>
      </w:r>
    </w:p>
    <w:p w14:paraId="01F09FDD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Приказ Департамента образования, культуры и молодежной политики Чукотского автономного округа №01-21/416 от 24.09.2015 г. «О постановке на государственный учет, охрану и включении в государственный перечень </w:t>
      </w:r>
      <w:r>
        <w:rPr>
          <w:rFonts w:ascii="Times New Roman" w:hAnsi="Times New Roman" w:cs="Times New Roman"/>
          <w:sz w:val="28"/>
          <w:szCs w:val="28"/>
        </w:rPr>
        <w:t>выявленных объектов культурного наследия, расположенных на территории Чукотского автономного округа» – на 23 (двадцати трех) листах;</w:t>
      </w:r>
    </w:p>
    <w:p w14:paraId="0731A1F4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№02-02/010 от 28.11.2022 г. «Об утвер</w:t>
      </w:r>
      <w:r>
        <w:rPr>
          <w:rFonts w:ascii="Times New Roman" w:hAnsi="Times New Roman" w:cs="Times New Roman"/>
          <w:sz w:val="28"/>
          <w:szCs w:val="28"/>
        </w:rPr>
        <w:t xml:space="preserve">ждении границ территорий и правового режима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округа» - на 6 (шести) листах; </w:t>
      </w:r>
    </w:p>
    <w:p w14:paraId="161EB7C1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Памятники истории Колымы и </w:t>
      </w:r>
      <w:r>
        <w:rPr>
          <w:rFonts w:ascii="Times New Roman" w:hAnsi="Times New Roman" w:cs="Times New Roman"/>
          <w:sz w:val="28"/>
          <w:szCs w:val="28"/>
        </w:rPr>
        <w:t>Чукотки (сборник статей). Магадан: Книжное издательство, 1971. - С. 44-51 (Первому Ревкому Чукотки) - на 6 (шести) листах;</w:t>
      </w:r>
    </w:p>
    <w:p w14:paraId="337C34BB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 титульного листа конверта Почты СССР с изображением Памятника Первому Ревкому Чукотки (1966 г.) - 1 (одно) фото;</w:t>
      </w:r>
    </w:p>
    <w:p w14:paraId="3EFFBB6B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 №12 от 01.0</w:t>
      </w:r>
      <w:r>
        <w:rPr>
          <w:rFonts w:ascii="Times New Roman" w:hAnsi="Times New Roman" w:cs="Times New Roman"/>
          <w:sz w:val="28"/>
          <w:szCs w:val="28"/>
        </w:rPr>
        <w:t>9.2023 г. технического состояния выявленного объекта культурного наследия «Памятник Первому Ревкому Чукотки (с. Усть-Белая)»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(Приказ Департамента образования, культуры и молодежной политики Чукотского АО № 01-21/416 от 24.09.2015) – на 8 (восьми) листах;</w:t>
      </w:r>
    </w:p>
    <w:p w14:paraId="73C5D305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ведомление о внесении сведений в ЕГРН в соответствии с документами, поступающими в порядке межведомственного </w:t>
      </w:r>
      <w:r>
        <w:rPr>
          <w:rFonts w:ascii="Times New Roman" w:hAnsi="Times New Roman" w:cs="Times New Roman"/>
          <w:sz w:val="28"/>
          <w:szCs w:val="28"/>
        </w:rPr>
        <w:lastRenderedPageBreak/>
        <w:t>информационного взаимодействия от 21.03.2023 г. №1102 – на 1 (одном) листе;</w:t>
      </w:r>
    </w:p>
    <w:p w14:paraId="073D5291" w14:textId="77777777" w:rsidR="00874250" w:rsidRDefault="001D2AEF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Границы ВОКН «Памятник Первому Ревкому Чукотки (с. Усть-Белая)» в форма</w:t>
      </w:r>
      <w:r>
        <w:rPr>
          <w:rFonts w:ascii="Times New Roman" w:hAnsi="Times New Roman" w:cs="Times New Roman"/>
          <w:sz w:val="28"/>
          <w:szCs w:val="28"/>
        </w:rPr>
        <w:t xml:space="preserve">те kml – 1 (один) файл [электронный ресурс] // URL: https://earth.google.com/web/@65.50738284,173.27803663,35.60304775a,663.35656846d,30y,0h,0t,0r/data=OgMKATA (Дата обращения: 09.12.2023 г.). </w:t>
      </w:r>
    </w:p>
    <w:bookmarkEnd w:id="6"/>
    <w:p w14:paraId="56953FF1" w14:textId="77777777" w:rsidR="00874250" w:rsidRDefault="001D2AEF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</w:t>
      </w:r>
      <w:r>
        <w:rPr>
          <w:rFonts w:ascii="Times New Roman" w:hAnsi="Times New Roman" w:cs="Times New Roman"/>
          <w:i/>
          <w:sz w:val="28"/>
          <w:szCs w:val="28"/>
        </w:rPr>
        <w:t xml:space="preserve">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36C2F464" w14:textId="77777777" w:rsidR="00874250" w:rsidRDefault="001D2AEF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>
        <w:rPr>
          <w:rFonts w:ascii="Times New Roman" w:eastAsia="Calibri" w:hAnsi="Times New Roman" w:cs="Times New Roman"/>
          <w:sz w:val="28"/>
          <w:szCs w:val="28"/>
        </w:rPr>
        <w:t>в ходе исследования эксперт стремился к достижению научной обоснованности, объективности и зак</w:t>
      </w:r>
      <w:r>
        <w:rPr>
          <w:rFonts w:ascii="Times New Roman" w:eastAsia="Calibri" w:hAnsi="Times New Roman" w:cs="Times New Roman"/>
          <w:sz w:val="28"/>
          <w:szCs w:val="28"/>
        </w:rPr>
        <w:t>онности. Основным принципом проведения экспертизы 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</w:t>
      </w:r>
      <w:r>
        <w:rPr>
          <w:rFonts w:ascii="Times New Roman" w:eastAsia="Calibri" w:hAnsi="Times New Roman" w:cs="Times New Roman"/>
          <w:sz w:val="28"/>
          <w:szCs w:val="28"/>
        </w:rPr>
        <w:t>ополнялся требованиями достоверности и полноты информации, которая легла в основу выводов эксперта.</w:t>
      </w:r>
    </w:p>
    <w:p w14:paraId="7026731F" w14:textId="77777777" w:rsidR="00874250" w:rsidRDefault="001D2AEF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 нормативно–правовые акты и документы Департамента образования, кул</w:t>
      </w:r>
      <w:r>
        <w:rPr>
          <w:rFonts w:ascii="Times New Roman" w:eastAsia="Calibri" w:hAnsi="Times New Roman" w:cs="Times New Roman"/>
          <w:sz w:val="28"/>
          <w:szCs w:val="28"/>
        </w:rPr>
        <w:t>ьтуры и молодежной политики Чукотского автономного округа, Комитета по охране объектов культурного наследия Чукотского автономного округа, а также фотографии и границы современного состояния, касающиеся ВОКН «Памятник Первому Ревкому Чукотки (с. Усть-Белая</w:t>
      </w:r>
      <w:r>
        <w:rPr>
          <w:rFonts w:ascii="Times New Roman" w:eastAsia="Calibri" w:hAnsi="Times New Roman" w:cs="Times New Roman"/>
          <w:sz w:val="28"/>
          <w:szCs w:val="28"/>
        </w:rPr>
        <w:t xml:space="preserve">)», включающие в себя общую характеристику и состояние объекта, историю его возникновения, его историко-культурное определение, наименование, адрес (в соответствии с приказом Комитета по охране объектов культурного наследия Чукотского автономного округа),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время создания, современное техническое состояние (на 2023 год), его расположение и границы (с указанием характерных поворотных точек границ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территории объекта), размер площади, проект предмета охраны. Имеющиеся материалы достаточны для выводов и заключени</w:t>
      </w:r>
      <w:r>
        <w:rPr>
          <w:rFonts w:ascii="Times New Roman" w:eastAsia="Calibri" w:hAnsi="Times New Roman" w:cs="Times New Roman"/>
          <w:sz w:val="28"/>
          <w:szCs w:val="28"/>
        </w:rPr>
        <w:t>я по предмету экспертизы.</w:t>
      </w:r>
    </w:p>
    <w:p w14:paraId="0E1B6174" w14:textId="77777777" w:rsidR="00874250" w:rsidRDefault="001D2AEF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4B7655EA" w14:textId="77777777" w:rsidR="00874250" w:rsidRDefault="001D2AEF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Окончательный результат исследований (заключение) оформлен в форме Акта государственной историко-к</w:t>
      </w:r>
      <w:r>
        <w:rPr>
          <w:rFonts w:ascii="Times New Roman" w:eastAsia="Calibri" w:hAnsi="Times New Roman" w:cs="Times New Roman"/>
          <w:sz w:val="28"/>
          <w:szCs w:val="28"/>
        </w:rPr>
        <w:t>ультурной экспертизы.</w:t>
      </w:r>
    </w:p>
    <w:p w14:paraId="15CAC362" w14:textId="524AE903" w:rsidR="00874250" w:rsidRDefault="001D2AEF">
      <w:pPr>
        <w:pStyle w:val="afb"/>
        <w:numPr>
          <w:ilvl w:val="0"/>
          <w:numId w:val="1"/>
        </w:numPr>
        <w:tabs>
          <w:tab w:val="left" w:pos="851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Факты и сведения, выявленные и установленные в результате проведенных исследований</w:t>
      </w:r>
      <w:r>
        <w:rPr>
          <w:rFonts w:ascii="Times New Roman" w:hAnsi="Times New Roman" w:cs="Times New Roman"/>
          <w:sz w:val="28"/>
          <w:szCs w:val="28"/>
        </w:rPr>
        <w:t>: по данным Акта технического состояния ВОКН «Памятник Первому Ревкому Чукотки (с. Усть-Белая)» №12 от 01.09.2023 г. установлено следующее, что ВОКН «Па</w:t>
      </w:r>
      <w:r>
        <w:rPr>
          <w:rFonts w:ascii="Times New Roman" w:hAnsi="Times New Roman" w:cs="Times New Roman"/>
          <w:sz w:val="28"/>
          <w:szCs w:val="28"/>
        </w:rPr>
        <w:t xml:space="preserve">мятник Первому Ревкому Чукотки (с. Усть-Белая)» на дату заключения экспертизы расположен по адресу: Чукотский автономный округ, </w:t>
      </w:r>
      <w:r w:rsidR="008079D7">
        <w:rPr>
          <w:rFonts w:ascii="Times New Roman" w:hAnsi="Times New Roman" w:cs="Times New Roman"/>
          <w:sz w:val="28"/>
          <w:szCs w:val="28"/>
        </w:rPr>
        <w:t>Анадырский район</w:t>
      </w:r>
      <w:r>
        <w:rPr>
          <w:rFonts w:ascii="Times New Roman" w:hAnsi="Times New Roman" w:cs="Times New Roman"/>
          <w:sz w:val="28"/>
          <w:szCs w:val="28"/>
        </w:rPr>
        <w:t>, с. Усть-Белая, ул. Анадырская. ВОКН «Памятник Первому Ревкому Чукотки (с. Усть-Белая)» расположен на землях н</w:t>
      </w:r>
      <w:r>
        <w:rPr>
          <w:rFonts w:ascii="Times New Roman" w:hAnsi="Times New Roman" w:cs="Times New Roman"/>
          <w:sz w:val="28"/>
          <w:szCs w:val="28"/>
        </w:rPr>
        <w:t>аселенных пунктов, в границах земельного участка с кадастровым номером 87:07:060001:938. Принят на государственную охрану приказом Департамента образования, культуры и молодежной политики Чукотского автономного округа №01-21/416 от 24.09.2015 г. «О постано</w:t>
      </w:r>
      <w:r>
        <w:rPr>
          <w:rFonts w:ascii="Times New Roman" w:hAnsi="Times New Roman" w:cs="Times New Roman"/>
          <w:sz w:val="28"/>
          <w:szCs w:val="28"/>
        </w:rPr>
        <w:t>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округа».</w:t>
      </w:r>
    </w:p>
    <w:p w14:paraId="1EB6441F" w14:textId="77777777" w:rsidR="00874250" w:rsidRDefault="001D2AEF">
      <w:pPr>
        <w:pStyle w:val="afb"/>
        <w:tabs>
          <w:tab w:val="left" w:pos="851"/>
        </w:tabs>
        <w:spacing w:line="360" w:lineRule="auto"/>
        <w:ind w:left="0" w:firstLine="5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История возникновения объекта</w:t>
      </w:r>
      <w:r>
        <w:rPr>
          <w:rFonts w:ascii="Times New Roman" w:hAnsi="Times New Roman" w:cs="Times New Roman"/>
          <w:sz w:val="28"/>
          <w:szCs w:val="28"/>
        </w:rPr>
        <w:t>: согласно данным Акта технического состояния ВОКН</w:t>
      </w:r>
      <w:r>
        <w:rPr>
          <w:rFonts w:ascii="Times New Roman" w:hAnsi="Times New Roman" w:cs="Times New Roman"/>
          <w:sz w:val="28"/>
          <w:szCs w:val="28"/>
        </w:rPr>
        <w:t xml:space="preserve"> «Памятник Первому Ревкому Чукотки (с. Усть-Белая)» №12 от 01.09.2023 г., Ревком являлся первым органом советской власти на Чукотке. Его история стала легендарной страницей в истории революции и гражданской войны в Сибири и на Дальнем Востоке. В сентябре 1</w:t>
      </w:r>
      <w:r>
        <w:rPr>
          <w:rFonts w:ascii="Times New Roman" w:hAnsi="Times New Roman" w:cs="Times New Roman"/>
          <w:sz w:val="28"/>
          <w:szCs w:val="28"/>
        </w:rPr>
        <w:t xml:space="preserve">919 года М. Мандриков был направлен Владивостокской организацией РКП(б) на </w:t>
      </w:r>
      <w:r>
        <w:rPr>
          <w:rFonts w:ascii="Times New Roman" w:hAnsi="Times New Roman" w:cs="Times New Roman"/>
          <w:sz w:val="28"/>
          <w:szCs w:val="28"/>
        </w:rPr>
        <w:lastRenderedPageBreak/>
        <w:t>Чукотку. Из числа сочувствующих Советской власти местных жителей им была создана подпольная революционная группа. В ночь на 16 декабря 1919 г. власть в Ново-Мариинске перешла в руки</w:t>
      </w:r>
      <w:r>
        <w:rPr>
          <w:rFonts w:ascii="Times New Roman" w:hAnsi="Times New Roman" w:cs="Times New Roman"/>
          <w:sz w:val="28"/>
          <w:szCs w:val="28"/>
        </w:rPr>
        <w:t xml:space="preserve"> М. Мандрикова и его соратников. Были расстреляны представители прежней администрации, сам М. Мандриков стал председателем Чукотского ревкома. 31 января 1920 года произошло белогвардейское восстание, часть ревкомовцев погибла, другие во главе с М. Мандрико</w:t>
      </w:r>
      <w:r>
        <w:rPr>
          <w:rFonts w:ascii="Times New Roman" w:hAnsi="Times New Roman" w:cs="Times New Roman"/>
          <w:sz w:val="28"/>
          <w:szCs w:val="28"/>
        </w:rPr>
        <w:t>вым сдались. Утром 2 февраля 1920 года им объявили о переводе в тюрьму на другой берег реки Казачки, но при пересечении реки ревкомовцев расстреляли. Тела казнённых остались лежать на льду, и лишь через несколько дней местным жителям разрешено было похорон</w:t>
      </w:r>
      <w:r>
        <w:rPr>
          <w:rFonts w:ascii="Times New Roman" w:hAnsi="Times New Roman" w:cs="Times New Roman"/>
          <w:sz w:val="28"/>
          <w:szCs w:val="28"/>
        </w:rPr>
        <w:t>ить их. 5 июля 1921 года на берегу Анадырского лимана был установлен обелиск-надгробье на могиле ревкомовцев. Погибшие позже А. Берзинь и Я. Мальсагов были похоронены рядом, С. Гринчук, умерший от раны, полученной во время контрреволюционного переворота 31</w:t>
      </w:r>
      <w:r>
        <w:rPr>
          <w:rFonts w:ascii="Times New Roman" w:hAnsi="Times New Roman" w:cs="Times New Roman"/>
          <w:sz w:val="28"/>
          <w:szCs w:val="28"/>
        </w:rPr>
        <w:t xml:space="preserve"> января 1920 года, был похоронен на старом кладбище. </w:t>
      </w:r>
    </w:p>
    <w:p w14:paraId="5160119B" w14:textId="77777777" w:rsidR="00874250" w:rsidRDefault="001D2AEF">
      <w:pPr>
        <w:pStyle w:val="afb"/>
        <w:tabs>
          <w:tab w:val="left" w:pos="851"/>
        </w:tabs>
        <w:spacing w:line="360" w:lineRule="auto"/>
        <w:ind w:left="0" w:firstLine="5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Памятник первому Ревкому М. Мандрикову, созданный скульптором М.М.Ракитиным, установили в ноябре 1957 года. Решением бюро Чукотского окружкома КПСС и окрисполкома 10 сентября 1969 г. прах членов Анадыр</w:t>
      </w:r>
      <w:r>
        <w:rPr>
          <w:rFonts w:ascii="Times New Roman" w:hAnsi="Times New Roman" w:cs="Times New Roman"/>
          <w:sz w:val="28"/>
          <w:szCs w:val="28"/>
        </w:rPr>
        <w:t>ского 7 уездного Ревкома был перенесен со старого кладбища к памятнику Ревкому. 21 сентября 1969 года останки руководителей ревкома – М. Мандрикова и А. Берзиня и девяти членов Ревкома были захоронены в единой братской могиле, несколько ниже установленного</w:t>
      </w:r>
      <w:r>
        <w:rPr>
          <w:rFonts w:ascii="Times New Roman" w:hAnsi="Times New Roman" w:cs="Times New Roman"/>
          <w:sz w:val="28"/>
          <w:szCs w:val="28"/>
        </w:rPr>
        <w:t xml:space="preserve"> памятника. На братскую могилу также перенесли мемориальную плиту. При подготовке перезахоронения, после эксгумации, была проведена судебно-медицинская экспертиза останков погибших, позволившая уточнить ряд неизвестных ранее деталей. Через несколько лет, к</w:t>
      </w:r>
      <w:r>
        <w:rPr>
          <w:rFonts w:ascii="Times New Roman" w:hAnsi="Times New Roman" w:cs="Times New Roman"/>
          <w:sz w:val="28"/>
          <w:szCs w:val="28"/>
        </w:rPr>
        <w:t xml:space="preserve">огда началось сооружение Мемориального комплекса, снятый в 1976 году памятник М. Мандрикову скульптора М.М. Ракитина после реставрации, установили в с. Усть-Белая рядом с школой и торжественно открыли в 1986 году. </w:t>
      </w:r>
    </w:p>
    <w:p w14:paraId="6D9057EC" w14:textId="77777777" w:rsidR="00874250" w:rsidRDefault="001D2AEF">
      <w:pPr>
        <w:pStyle w:val="afb"/>
        <w:tabs>
          <w:tab w:val="left" w:pos="426"/>
          <w:tab w:val="left" w:pos="868"/>
        </w:tabs>
        <w:spacing w:line="240" w:lineRule="auto"/>
        <w:ind w:left="41" w:firstLine="5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27C75E" wp14:editId="7E184879">
            <wp:extent cx="5638165" cy="3534410"/>
            <wp:effectExtent l="0" t="0" r="0" b="0"/>
            <wp:docPr id="16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1"/>
                    <pic:cNvPicPr>
                      <a:picLocks noChangeAspect="1"/>
                    </pic:cNvPicPr>
                  </pic:nvPicPr>
                  <pic:blipFill>
                    <a:blip r:embed="rId8"/>
                    <a:srcRect t="19087" b="18244"/>
                    <a:stretch/>
                  </pic:blipFill>
                  <pic:spPr>
                    <a:xfrm>
                      <a:off x="0" y="0"/>
                      <a:ext cx="5638165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9F929" w14:textId="77777777" w:rsidR="00874250" w:rsidRDefault="001D2AEF">
      <w:pPr>
        <w:pStyle w:val="afb"/>
        <w:tabs>
          <w:tab w:val="left" w:pos="868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Фотографическое изображение </w:t>
      </w:r>
      <w:r>
        <w:rPr>
          <w:rFonts w:ascii="Times New Roman" w:hAnsi="Times New Roman" w:cs="Times New Roman"/>
          <w:sz w:val="24"/>
          <w:szCs w:val="24"/>
        </w:rPr>
        <w:t>1970-х гг. памятника Первому Ревкому Чукотки в г. Анадырь до перенесения его в пос. Усть-Белая в 1980 году. Предоставлено заказчиком.</w:t>
      </w:r>
    </w:p>
    <w:p w14:paraId="2928809F" w14:textId="77777777" w:rsidR="00874250" w:rsidRDefault="001D2AEF">
      <w:pPr>
        <w:pStyle w:val="afb"/>
        <w:tabs>
          <w:tab w:val="left" w:pos="868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noProof/>
          <w:sz w:val="24"/>
          <w:szCs w:val="24"/>
        </w:rPr>
        <w:drawing>
          <wp:inline distT="0" distB="0" distL="0" distR="0" wp14:anchorId="04A1364F" wp14:editId="37AD1AFD">
            <wp:extent cx="5607685" cy="3957955"/>
            <wp:effectExtent l="0" t="0" r="0" b="0"/>
            <wp:docPr id="16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2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B2EBA" w14:textId="77777777" w:rsidR="00874250" w:rsidRDefault="001D2AEF">
      <w:pPr>
        <w:pStyle w:val="afb"/>
        <w:tabs>
          <w:tab w:val="left" w:pos="868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титульного листа конверта Почты СССР с изображением Памятника Первому Ревкому Чукотки (1966 г.). Предоставлено зака</w:t>
      </w:r>
      <w:r>
        <w:rPr>
          <w:rFonts w:ascii="Times New Roman" w:hAnsi="Times New Roman" w:cs="Times New Roman"/>
          <w:sz w:val="24"/>
          <w:szCs w:val="24"/>
        </w:rPr>
        <w:t>зчиком.</w:t>
      </w:r>
    </w:p>
    <w:p w14:paraId="209C5CAE" w14:textId="0ACBFE31" w:rsidR="00874250" w:rsidRDefault="001D2AEF">
      <w:pPr>
        <w:pStyle w:val="afb"/>
        <w:tabs>
          <w:tab w:val="left" w:pos="868"/>
        </w:tabs>
        <w:spacing w:after="0" w:line="360" w:lineRule="auto"/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Описание современного состояния объекта: </w:t>
      </w:r>
      <w:r>
        <w:rPr>
          <w:rFonts w:ascii="Times New Roman" w:hAnsi="Times New Roman" w:cs="Times New Roman"/>
          <w:sz w:val="28"/>
          <w:szCs w:val="28"/>
        </w:rPr>
        <w:t xml:space="preserve">Памятник установлен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возле  общеобразовательной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школой села Усть-Белая, перед обращенным к реке фасадом здания. Объект представляет собой установленную на бетонном </w:t>
      </w:r>
      <w:r>
        <w:rPr>
          <w:rFonts w:ascii="Times New Roman" w:hAnsi="Times New Roman" w:cs="Times New Roman"/>
          <w:sz w:val="28"/>
          <w:szCs w:val="28"/>
        </w:rPr>
        <w:lastRenderedPageBreak/>
        <w:t>постаменте скульптуру революционера-ревкомов</w:t>
      </w:r>
      <w:r>
        <w:rPr>
          <w:rFonts w:ascii="Times New Roman" w:hAnsi="Times New Roman" w:cs="Times New Roman"/>
          <w:sz w:val="28"/>
          <w:szCs w:val="28"/>
        </w:rPr>
        <w:t xml:space="preserve">ца. По словам одного из авторов скульптуры М.М. </w:t>
      </w:r>
      <w:r w:rsidR="008079D7">
        <w:rPr>
          <w:rFonts w:ascii="Times New Roman" w:hAnsi="Times New Roman" w:cs="Times New Roman"/>
          <w:sz w:val="28"/>
          <w:szCs w:val="28"/>
        </w:rPr>
        <w:t>Ракитина — это</w:t>
      </w:r>
      <w:r>
        <w:rPr>
          <w:rFonts w:ascii="Times New Roman" w:hAnsi="Times New Roman" w:cs="Times New Roman"/>
          <w:sz w:val="28"/>
          <w:szCs w:val="28"/>
        </w:rPr>
        <w:t xml:space="preserve"> собирательный образ большевика, борца за победу революции на Крайнем Северо-Востоке.  </w:t>
      </w:r>
    </w:p>
    <w:p w14:paraId="299C4126" w14:textId="2BA9F78C" w:rsidR="00874250" w:rsidRDefault="001D2AEF">
      <w:pPr>
        <w:pStyle w:val="afb"/>
        <w:tabs>
          <w:tab w:val="left" w:pos="868"/>
        </w:tabs>
        <w:spacing w:after="0" w:line="360" w:lineRule="auto"/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Революционер выполнен стоящим, в национальной чукотской одежде (чукотская кухлянка, с поясом, на котором зак</w:t>
      </w:r>
      <w:r>
        <w:rPr>
          <w:rFonts w:ascii="Times New Roman" w:hAnsi="Times New Roman" w:cs="Times New Roman"/>
          <w:sz w:val="28"/>
          <w:szCs w:val="28"/>
        </w:rPr>
        <w:t>реплены ножны с ножом,  торбаза, из ворота выглядывает воротник рубашки, через грудь от левого плеча проходит ремень портупеи) придерживающим поднятой правой рукой знамя, в опущенной и вынесенной вперёд левой – головной убор, правая нога выставлена вперёд,</w:t>
      </w:r>
      <w:r>
        <w:rPr>
          <w:rFonts w:ascii="Times New Roman" w:hAnsi="Times New Roman" w:cs="Times New Roman"/>
          <w:sz w:val="28"/>
          <w:szCs w:val="28"/>
        </w:rPr>
        <w:t xml:space="preserve"> рядом с древком знамени, левая нога – опорная. Знамя на длинном древке, с </w:t>
      </w:r>
      <w:r w:rsidR="008079D7">
        <w:rPr>
          <w:rFonts w:ascii="Times New Roman" w:hAnsi="Times New Roman" w:cs="Times New Roman"/>
          <w:sz w:val="28"/>
          <w:szCs w:val="28"/>
        </w:rPr>
        <w:t>бахромой, кистями</w:t>
      </w:r>
      <w:r>
        <w:rPr>
          <w:rFonts w:ascii="Times New Roman" w:hAnsi="Times New Roman" w:cs="Times New Roman"/>
          <w:sz w:val="28"/>
          <w:szCs w:val="28"/>
        </w:rPr>
        <w:t xml:space="preserve"> и копьевидным наконечником с серпом и молотом. Складки знамени ниспадают до постамента за спиной фигуры. Высота фигуры революционера около 2,3 м, общая высота ску</w:t>
      </w:r>
      <w:r>
        <w:rPr>
          <w:rFonts w:ascii="Times New Roman" w:hAnsi="Times New Roman" w:cs="Times New Roman"/>
          <w:sz w:val="28"/>
          <w:szCs w:val="28"/>
        </w:rPr>
        <w:t xml:space="preserve">льптуры около 4,3 м. </w:t>
      </w:r>
    </w:p>
    <w:p w14:paraId="6A7C22A6" w14:textId="7F591D7E" w:rsidR="00874250" w:rsidRDefault="001D2AEF">
      <w:pPr>
        <w:pStyle w:val="afb"/>
        <w:tabs>
          <w:tab w:val="left" w:pos="868"/>
        </w:tabs>
        <w:spacing w:after="0" w:line="360" w:lineRule="auto"/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одному из архивных </w:t>
      </w:r>
      <w:r w:rsidR="008079D7">
        <w:rPr>
          <w:rFonts w:ascii="Times New Roman" w:hAnsi="Times New Roman" w:cs="Times New Roman"/>
          <w:sz w:val="28"/>
          <w:szCs w:val="28"/>
        </w:rPr>
        <w:t>источников фигура</w:t>
      </w:r>
      <w:r>
        <w:rPr>
          <w:rFonts w:ascii="Times New Roman" w:hAnsi="Times New Roman" w:cs="Times New Roman"/>
          <w:sz w:val="28"/>
          <w:szCs w:val="28"/>
        </w:rPr>
        <w:t xml:space="preserve"> выполнена из бетона, покрытого листами бронзы (?). По состоянию на момент проверки в сентябре 2023 года фигура выкрашена серебристой краской. </w:t>
      </w:r>
    </w:p>
    <w:p w14:paraId="374A1DF6" w14:textId="77777777" w:rsidR="00874250" w:rsidRDefault="001D2AEF">
      <w:pPr>
        <w:pStyle w:val="afb"/>
        <w:tabs>
          <w:tab w:val="left" w:pos="868"/>
        </w:tabs>
        <w:spacing w:after="0" w:line="360" w:lineRule="auto"/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Постамент состоит из двух частей. Нижняя часть - с</w:t>
      </w:r>
      <w:r>
        <w:rPr>
          <w:rFonts w:ascii="Times New Roman" w:hAnsi="Times New Roman" w:cs="Times New Roman"/>
          <w:sz w:val="28"/>
          <w:szCs w:val="28"/>
        </w:rPr>
        <w:t>ерый бетонный блок размером 2,6х2,6 м, высотой 60 см. На нём установлен высокий оштукатуренный пьедестал, квадратный в плане, 1,4х1,4 м, высотой 2,7 м. По состоянию на момент проверки в сентябре 2023 года пьедестал оштукатурен, штукатурка отслаивается, зна</w:t>
      </w:r>
      <w:r>
        <w:rPr>
          <w:rFonts w:ascii="Times New Roman" w:hAnsi="Times New Roman" w:cs="Times New Roman"/>
          <w:sz w:val="28"/>
          <w:szCs w:val="28"/>
        </w:rPr>
        <w:t xml:space="preserve">чительные фрагменты штукатурного слоя утрачены, вдоль ребер – трещины штукатурного слоя. Пьедестал был покрашен в бежево-песочный цвет. </w:t>
      </w:r>
    </w:p>
    <w:p w14:paraId="316C302C" w14:textId="77777777" w:rsidR="00874250" w:rsidRDefault="001D2AEF">
      <w:pPr>
        <w:pStyle w:val="afb"/>
        <w:tabs>
          <w:tab w:val="left" w:pos="868"/>
        </w:tabs>
        <w:spacing w:after="0" w:line="360" w:lineRule="auto"/>
        <w:ind w:left="0" w:firstLine="540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На фасаде постамента закреплена табличка, выкрашенная в серебристый цвет, размером 60х80 см, с надписью «ПЕРВОМУ РЕВКОМ</w:t>
      </w:r>
      <w:r>
        <w:rPr>
          <w:rFonts w:ascii="Times New Roman" w:hAnsi="Times New Roman" w:cs="Times New Roman"/>
          <w:sz w:val="28"/>
          <w:szCs w:val="28"/>
        </w:rPr>
        <w:t xml:space="preserve">У ЧУКОТКИ», над которой изображение серпа и молота. Окраска скульптуры в серебристый цвет не соответствует исходному виду памятника. На постаменте (не имеющем художественной или исторической ценности), значительно разрушена штукатурная облицовка. Памятник </w:t>
      </w:r>
      <w:r>
        <w:rPr>
          <w:rFonts w:ascii="Times New Roman" w:hAnsi="Times New Roman" w:cs="Times New Roman"/>
          <w:sz w:val="28"/>
          <w:szCs w:val="28"/>
        </w:rPr>
        <w:t xml:space="preserve">расположен на пришкольной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территории. Признаков антропогенной деятельности, направленной на причинение вреда объекту культурного наследия не выявлено. </w:t>
      </w:r>
    </w:p>
    <w:p w14:paraId="1E80DE9B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Фотографическое изображение современного состояния объекта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0E892E2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7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F12EC9" wp14:editId="6D9C8472">
            <wp:extent cx="5555615" cy="3275965"/>
            <wp:effectExtent l="0" t="0" r="0" b="0"/>
            <wp:docPr id="16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>
                      <a:picLocks noChangeAspect="1"/>
                    </pic:cNvPicPr>
                  </pic:nvPicPr>
                  <pic:blipFill>
                    <a:blip r:embed="rId10"/>
                    <a:srcRect b="11572"/>
                    <a:stretch/>
                  </pic:blipFill>
                  <pic:spPr>
                    <a:xfrm>
                      <a:off x="0" y="0"/>
                      <a:ext cx="5555615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7D93F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bookmarkStart w:id="8" w:name="_Hlk153140380"/>
      <w:r>
        <w:rPr>
          <w:rFonts w:ascii="Times New Roman" w:hAnsi="Times New Roman" w:cs="Times New Roman"/>
          <w:sz w:val="24"/>
          <w:szCs w:val="24"/>
        </w:rPr>
        <w:t>Рис. 1. ВОКН «Памятник Первому Ревкому Чук</w:t>
      </w:r>
      <w:r>
        <w:rPr>
          <w:rFonts w:ascii="Times New Roman" w:hAnsi="Times New Roman" w:cs="Times New Roman"/>
          <w:sz w:val="24"/>
          <w:szCs w:val="24"/>
        </w:rPr>
        <w:t>отки (с. Усть-Белая)» в ходе технического осмотра в 2023 году. Общий вид на памятник [Акт №12 от 01.09.2023 г. технического состояния выявленного объекта культурного наследия «Памятник Первому Ревкому Чукотки (с. Усть-Белая)»].</w:t>
      </w:r>
    </w:p>
    <w:p w14:paraId="16360401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63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9208CB" wp14:editId="0568257F">
            <wp:extent cx="5408295" cy="3605530"/>
            <wp:effectExtent l="0" t="0" r="0" b="0"/>
            <wp:docPr id="16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8295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46418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2. ВОКН</w:t>
      </w:r>
      <w:r>
        <w:rPr>
          <w:rFonts w:ascii="Times New Roman" w:hAnsi="Times New Roman" w:cs="Times New Roman"/>
          <w:sz w:val="24"/>
          <w:szCs w:val="24"/>
        </w:rPr>
        <w:t xml:space="preserve"> «Памятник Первому Ревкому Чукотки (с. Усть-Белая)» в ходе технического осмотра в 2023 году. Общий вид на памятник, направление съемки на запад - юго-запад [Акт №12 от 01.09.2023 г. технического состояния выявленного объекта культурного наследия «Памятник </w:t>
      </w:r>
      <w:r>
        <w:rPr>
          <w:rFonts w:ascii="Times New Roman" w:hAnsi="Times New Roman" w:cs="Times New Roman"/>
          <w:sz w:val="24"/>
          <w:szCs w:val="24"/>
        </w:rPr>
        <w:t>Первому Ревкому Чукотки (с. Усть-Белая)»].</w:t>
      </w:r>
    </w:p>
    <w:p w14:paraId="27C0BC5F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733323" wp14:editId="697D6974">
            <wp:extent cx="5521960" cy="3681095"/>
            <wp:effectExtent l="0" t="0" r="0" b="0"/>
            <wp:docPr id="16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5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196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73F36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3. ВОКН «Памятник Первому Ревкому Чукотки (с. Усть-Белая)» в ходе технического осмотра в 2023 году. Фигура революционера ревкомовца. Съемка на юго-запад [Акт №12 от 01.09.2023 г. технического состояния выяв</w:t>
      </w:r>
      <w:r>
        <w:rPr>
          <w:rFonts w:ascii="Times New Roman" w:hAnsi="Times New Roman" w:cs="Times New Roman"/>
          <w:sz w:val="24"/>
          <w:szCs w:val="24"/>
        </w:rPr>
        <w:t>ленного объекта культурного наследия «Памятник Первому Ревкому Чукотки (с. Усть-Белая)»].</w:t>
      </w:r>
    </w:p>
    <w:p w14:paraId="3910C506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4379A2" wp14:editId="369E044F">
            <wp:extent cx="5550535" cy="3700145"/>
            <wp:effectExtent l="0" t="0" r="0" b="0"/>
            <wp:docPr id="16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 146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0535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338D1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4. ВОКН «Памятник Первому Ревкому Чукотки (с. Усть-Белая)» в ходе технического осмотра в 2023 году. Фигура революционера ревкомовца. Съемка на север-северо-зап</w:t>
      </w:r>
      <w:r>
        <w:rPr>
          <w:rFonts w:ascii="Times New Roman" w:hAnsi="Times New Roman" w:cs="Times New Roman"/>
          <w:sz w:val="24"/>
          <w:szCs w:val="24"/>
        </w:rPr>
        <w:t>ад [Акт №12 от 01.09.2023 г. технического состояния выявленного объекта культурного наследия «Памятник Первому Ревкому Чукотки (с. Усть-Белая)»].</w:t>
      </w:r>
    </w:p>
    <w:p w14:paraId="20878843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1816F9" wp14:editId="22364B37">
            <wp:extent cx="5502910" cy="3126105"/>
            <wp:effectExtent l="0" t="0" r="0" b="0"/>
            <wp:docPr id="16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/>
                    <pic:cNvPicPr>
                      <a:picLocks noChangeAspect="1"/>
                    </pic:cNvPicPr>
                  </pic:nvPicPr>
                  <pic:blipFill>
                    <a:blip r:embed="rId14"/>
                    <a:srcRect b="14800"/>
                    <a:stretch/>
                  </pic:blipFill>
                  <pic:spPr>
                    <a:xfrm>
                      <a:off x="0" y="0"/>
                      <a:ext cx="550291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3401E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5. ВОКН</w:t>
      </w:r>
      <w:r>
        <w:rPr>
          <w:rFonts w:ascii="Times New Roman" w:hAnsi="Times New Roman" w:cs="Times New Roman"/>
          <w:sz w:val="24"/>
          <w:szCs w:val="24"/>
        </w:rPr>
        <w:t xml:space="preserve"> «Памятник Первому Ревкому Чукотки (с. Усть-Белая)» в ходе технического осмотра в 2023 году. Табличка на фасаде постамента. Съемка на запад-юго-запад [Акт №12 от 01.09.2023 г. технического состояния выявленного объекта культурного наследия «Памятник Первом</w:t>
      </w:r>
      <w:r>
        <w:rPr>
          <w:rFonts w:ascii="Times New Roman" w:hAnsi="Times New Roman" w:cs="Times New Roman"/>
          <w:sz w:val="24"/>
          <w:szCs w:val="24"/>
        </w:rPr>
        <w:t>у Ревкому Чукотки (с. Усть-Белая)»].</w:t>
      </w:r>
    </w:p>
    <w:p w14:paraId="683F8734" w14:textId="44C9DD5A" w:rsidR="00874250" w:rsidRDefault="008079D7">
      <w:pPr>
        <w:tabs>
          <w:tab w:val="left" w:pos="426"/>
          <w:tab w:val="left" w:pos="868"/>
        </w:tabs>
        <w:spacing w:after="0" w:line="240" w:lineRule="auto"/>
        <w:ind w:firstLine="58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10483D" wp14:editId="463044BD">
            <wp:extent cx="5419725" cy="44869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48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32BA98" w14:textId="4B06F1F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6. ВОКН «Памятник Первому Ревкому Чукотки (с. Усть-Белая)» в ходе технического осмотра в 2023 году. Фигура революционера ревкомовца. Съемка на юго-юго-восток [Акт №12 от 01.09.2023 г. технического состояния выявл</w:t>
      </w:r>
      <w:r>
        <w:rPr>
          <w:rFonts w:ascii="Times New Roman" w:hAnsi="Times New Roman" w:cs="Times New Roman"/>
          <w:sz w:val="24"/>
          <w:szCs w:val="24"/>
        </w:rPr>
        <w:t>енного объекта культурного наследия «Памятник Первому Ревкому Чукотки (с. Усть-Белая)»].</w:t>
      </w:r>
      <w:bookmarkEnd w:id="8"/>
    </w:p>
    <w:p w14:paraId="7D2D37DA" w14:textId="77777777" w:rsidR="00874250" w:rsidRDefault="001D2AEF">
      <w:pPr>
        <w:tabs>
          <w:tab w:val="left" w:pos="426"/>
          <w:tab w:val="left" w:pos="868"/>
        </w:tabs>
        <w:spacing w:after="0" w:line="240" w:lineRule="auto"/>
        <w:ind w:firstLine="58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Границы и площадь объекта:</w:t>
      </w:r>
    </w:p>
    <w:p w14:paraId="4AC48FD8" w14:textId="77777777" w:rsidR="00874250" w:rsidRDefault="001D2AEF">
      <w:pPr>
        <w:pStyle w:val="afb"/>
        <w:tabs>
          <w:tab w:val="left" w:pos="426"/>
          <w:tab w:val="left" w:pos="868"/>
        </w:tabs>
        <w:spacing w:after="0" w:line="240" w:lineRule="auto"/>
        <w:ind w:left="23" w:firstLine="53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456394" wp14:editId="3909D2D9">
            <wp:extent cx="5531485" cy="3488055"/>
            <wp:effectExtent l="0" t="0" r="25400" b="25400"/>
            <wp:docPr id="16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 149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1485" cy="3488055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1CF2FCD" w14:textId="77777777" w:rsidR="00874250" w:rsidRDefault="001D2AEF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Табл. 1. Выкопировка с </w:t>
      </w:r>
      <w:r>
        <w:rPr>
          <w:rFonts w:ascii="Times New Roman" w:hAnsi="Times New Roman" w:cs="Times New Roman"/>
          <w:sz w:val="24"/>
          <w:szCs w:val="24"/>
          <w:lang w:val="en-US"/>
        </w:rPr>
        <w:t>Yandex</w:t>
      </w:r>
      <w:r>
        <w:rPr>
          <w:rFonts w:ascii="Times New Roman" w:hAnsi="Times New Roman" w:cs="Times New Roman"/>
          <w:sz w:val="24"/>
          <w:szCs w:val="24"/>
        </w:rPr>
        <w:t xml:space="preserve">.Карты по запросу «Поселок Усть-Белая» [электронный ресурс] // </w:t>
      </w:r>
      <w:r>
        <w:rPr>
          <w:rFonts w:ascii="Times New Roman" w:hAnsi="Times New Roman" w:cs="Times New Roman"/>
          <w:sz w:val="24"/>
          <w:szCs w:val="24"/>
          <w:lang w:val="en-US"/>
        </w:rPr>
        <w:t>URL</w:t>
      </w:r>
      <w:r>
        <w:rPr>
          <w:rFonts w:ascii="Times New Roman" w:hAnsi="Times New Roman" w:cs="Times New Roman"/>
          <w:sz w:val="24"/>
          <w:szCs w:val="24"/>
        </w:rPr>
        <w:t>: https://yandex.ru/maps/?l=sat&amp;ll=173.285</w:t>
      </w:r>
      <w:r>
        <w:rPr>
          <w:rFonts w:ascii="Times New Roman" w:hAnsi="Times New Roman" w:cs="Times New Roman"/>
          <w:sz w:val="24"/>
          <w:szCs w:val="24"/>
        </w:rPr>
        <w:t>012%2C65.506502&amp;z=16 (Дата обращения: 09.12.2023 г.).</w:t>
      </w:r>
    </w:p>
    <w:p w14:paraId="3469BF9D" w14:textId="77777777" w:rsidR="00874250" w:rsidRDefault="001D2AEF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EA9D82" wp14:editId="6BA9536C">
            <wp:extent cx="5539105" cy="3702685"/>
            <wp:effectExtent l="0" t="0" r="19050" b="19050"/>
            <wp:docPr id="17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150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70268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E8B27D" w14:textId="77777777" w:rsidR="00874250" w:rsidRDefault="001D2AEF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Табл. 2. Схема границы территории выявленного объекта культурного наследия «Памятник Первому Ревкому Чукотки (с. Усть-Белая)» [Приказ Комитета по охране объектов культурного наследия Чукотского автоно</w:t>
      </w:r>
      <w:r>
        <w:rPr>
          <w:rFonts w:ascii="Times New Roman" w:hAnsi="Times New Roman" w:cs="Times New Roman"/>
          <w:sz w:val="24"/>
          <w:szCs w:val="24"/>
        </w:rPr>
        <w:t>много округа №02-02/010 от 28.11.2022 г.]. Площадь объекта – 0,0015 Га.</w:t>
      </w:r>
    </w:p>
    <w:p w14:paraId="1514580E" w14:textId="77777777" w:rsidR="00874250" w:rsidRDefault="00874250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9" w:name="_Hlk153104949"/>
    </w:p>
    <w:p w14:paraId="4882C11D" w14:textId="77777777" w:rsidR="00874250" w:rsidRDefault="001D2AEF">
      <w:pPr>
        <w:pStyle w:val="afb"/>
        <w:tabs>
          <w:tab w:val="left" w:pos="426"/>
          <w:tab w:val="left" w:pos="868"/>
        </w:tabs>
        <w:spacing w:line="24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874250" w14:paraId="19460570" w14:textId="77777777">
        <w:trPr>
          <w:jc w:val="center"/>
        </w:trPr>
        <w:tc>
          <w:tcPr>
            <w:tcW w:w="1766" w:type="dxa"/>
          </w:tcPr>
          <w:p w14:paraId="5B375FEF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10" w:name="_Hlk153103772"/>
            <w:bookmarkEnd w:id="9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№ поворотной точки</w:t>
            </w:r>
          </w:p>
        </w:tc>
        <w:tc>
          <w:tcPr>
            <w:tcW w:w="2966" w:type="dxa"/>
          </w:tcPr>
          <w:p w14:paraId="76682AF6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15452917" w14:textId="77777777" w:rsidR="00874250" w:rsidRDefault="001D2AEF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874250" w14:paraId="50C24706" w14:textId="77777777">
        <w:trPr>
          <w:trHeight w:val="274"/>
          <w:jc w:val="center"/>
        </w:trPr>
        <w:tc>
          <w:tcPr>
            <w:tcW w:w="1766" w:type="dxa"/>
          </w:tcPr>
          <w:p w14:paraId="2E4B685D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66" w:type="dxa"/>
          </w:tcPr>
          <w:p w14:paraId="1DEF86FD" w14:textId="77777777" w:rsidR="00874250" w:rsidRDefault="001D2AEF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65°30'25.568" </w:t>
            </w:r>
          </w:p>
        </w:tc>
        <w:tc>
          <w:tcPr>
            <w:tcW w:w="2486" w:type="dxa"/>
          </w:tcPr>
          <w:p w14:paraId="091A4B2A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173°16'40.881" </w:t>
            </w:r>
          </w:p>
        </w:tc>
      </w:tr>
      <w:tr w:rsidR="00874250" w14:paraId="2127AAF1" w14:textId="77777777">
        <w:trPr>
          <w:jc w:val="center"/>
        </w:trPr>
        <w:tc>
          <w:tcPr>
            <w:tcW w:w="1766" w:type="dxa"/>
          </w:tcPr>
          <w:p w14:paraId="482B96EF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66" w:type="dxa"/>
          </w:tcPr>
          <w:p w14:paraId="4B4A1BED" w14:textId="77777777" w:rsidR="00874250" w:rsidRDefault="001D2AEF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65°30'25.450" </w:t>
            </w:r>
          </w:p>
        </w:tc>
        <w:tc>
          <w:tcPr>
            <w:tcW w:w="2486" w:type="dxa"/>
          </w:tcPr>
          <w:p w14:paraId="751E296A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173°16'41.026" </w:t>
            </w:r>
          </w:p>
        </w:tc>
      </w:tr>
      <w:tr w:rsidR="00874250" w14:paraId="26F1D6CB" w14:textId="77777777">
        <w:trPr>
          <w:trHeight w:val="288"/>
          <w:jc w:val="center"/>
        </w:trPr>
        <w:tc>
          <w:tcPr>
            <w:tcW w:w="1766" w:type="dxa"/>
          </w:tcPr>
          <w:p w14:paraId="09D59487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66" w:type="dxa"/>
          </w:tcPr>
          <w:p w14:paraId="61AFC2A0" w14:textId="77777777" w:rsidR="00874250" w:rsidRDefault="001D2AEF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65°30'25.506" </w:t>
            </w:r>
          </w:p>
        </w:tc>
        <w:tc>
          <w:tcPr>
            <w:tcW w:w="2486" w:type="dxa"/>
          </w:tcPr>
          <w:p w14:paraId="2ECA6E2F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173°16'41.277" </w:t>
            </w:r>
          </w:p>
        </w:tc>
      </w:tr>
      <w:tr w:rsidR="00874250" w14:paraId="108DE872" w14:textId="77777777">
        <w:trPr>
          <w:trHeight w:val="317"/>
          <w:jc w:val="center"/>
        </w:trPr>
        <w:tc>
          <w:tcPr>
            <w:tcW w:w="1766" w:type="dxa"/>
          </w:tcPr>
          <w:p w14:paraId="26C9FBCB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66" w:type="dxa"/>
          </w:tcPr>
          <w:p w14:paraId="2DCD709E" w14:textId="77777777" w:rsidR="00874250" w:rsidRDefault="001D2AEF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65°30'25.619" </w:t>
            </w:r>
          </w:p>
        </w:tc>
        <w:tc>
          <w:tcPr>
            <w:tcW w:w="2486" w:type="dxa"/>
          </w:tcPr>
          <w:p w14:paraId="3D661705" w14:textId="77777777" w:rsidR="00874250" w:rsidRDefault="001D2AEF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173°16'41.142" </w:t>
            </w:r>
          </w:p>
        </w:tc>
      </w:tr>
    </w:tbl>
    <w:p w14:paraId="2F1B17C9" w14:textId="77777777" w:rsidR="00874250" w:rsidRDefault="001D2AEF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Табл. 3. Координаты поворотных точек ВОКН «Памятник Первому Ревкому Чукотки (с. Усть-Белая)» (в системе WGS-84) [Приказ Комитета по охране объектов </w:t>
      </w:r>
      <w:r>
        <w:rPr>
          <w:rFonts w:ascii="Times New Roman" w:hAnsi="Times New Roman" w:cs="Times New Roman"/>
          <w:sz w:val="24"/>
          <w:szCs w:val="24"/>
        </w:rPr>
        <w:t>культурного наследия Чукотского автономного округа №02-02/010 от 28.11.2022 г.]</w:t>
      </w:r>
      <w:bookmarkEnd w:id="10"/>
      <w:r>
        <w:rPr>
          <w:rFonts w:ascii="Times New Roman" w:hAnsi="Times New Roman" w:cs="Times New Roman"/>
          <w:sz w:val="24"/>
          <w:szCs w:val="24"/>
        </w:rPr>
        <w:t>.</w:t>
      </w:r>
    </w:p>
    <w:p w14:paraId="3D6C409A" w14:textId="77777777" w:rsidR="00874250" w:rsidRDefault="00874250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7CF731D4" w14:textId="77777777" w:rsidR="00874250" w:rsidRDefault="001D2AEF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323F82B5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15.1 Пись</w:t>
      </w:r>
      <w:r>
        <w:rPr>
          <w:rFonts w:ascii="Times New Roman" w:hAnsi="Times New Roman" w:cs="Times New Roman"/>
          <w:sz w:val="28"/>
          <w:szCs w:val="28"/>
        </w:rPr>
        <w:t>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49863AC9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.2 Приказ Департамента образования, культуры и молодежной политики Чукотского автономного округа №01-21/416 от 24.09.2015 г. «О постановке на государственный учет, охрану и включении в государственный перечень выявленных объектов культурного наследия, расп</w:t>
      </w:r>
      <w:r>
        <w:rPr>
          <w:rFonts w:ascii="Times New Roman" w:hAnsi="Times New Roman" w:cs="Times New Roman"/>
          <w:sz w:val="28"/>
          <w:szCs w:val="28"/>
        </w:rPr>
        <w:t>оложенных на территории Чукотского автономного округа» – на 23 (двадцати трех) листах;</w:t>
      </w:r>
    </w:p>
    <w:p w14:paraId="3D8A137A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15.3 Приказ Комитета по охране объектов культурного наследия Чукотского автономного округа №02-02/010 от 28.11.2022 г. «Об утверждении границ территорий и правового режи</w:t>
      </w:r>
      <w:r>
        <w:rPr>
          <w:rFonts w:ascii="Times New Roman" w:hAnsi="Times New Roman" w:cs="Times New Roman"/>
          <w:sz w:val="28"/>
          <w:szCs w:val="28"/>
        </w:rPr>
        <w:t xml:space="preserve">ма использования земельных участков в границах территорий выявленных объектов культурного наследия в Анадырском муниципальном районе Чукотского автономного округа» - на 6 (шести) листах; </w:t>
      </w:r>
    </w:p>
    <w:p w14:paraId="7519FCB8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15.4 Памятники истории Колымы и Чукотки (сборник статей). Магадан: К</w:t>
      </w:r>
      <w:r>
        <w:rPr>
          <w:rFonts w:ascii="Times New Roman" w:hAnsi="Times New Roman" w:cs="Times New Roman"/>
          <w:sz w:val="28"/>
          <w:szCs w:val="28"/>
        </w:rPr>
        <w:t>нижное издательство, 1971. - С. 44-51 (Первому Ревкому Чукотки) - на 6 (шести) листах;</w:t>
      </w:r>
    </w:p>
    <w:p w14:paraId="0101110A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15.5 Фото титульного листа конверта Почты СССР с изображением Памятника Первому Ревкому Чукотки (1966 г.) - 1 (одно) фото;</w:t>
      </w:r>
    </w:p>
    <w:p w14:paraId="20F75938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15.6 Акт №12 от 01.09.2023 г. </w:t>
      </w:r>
      <w:r>
        <w:rPr>
          <w:rFonts w:ascii="Times New Roman" w:hAnsi="Times New Roman" w:cs="Times New Roman"/>
          <w:sz w:val="28"/>
          <w:szCs w:val="28"/>
        </w:rPr>
        <w:t>технического состояния выявленного объекта культурного наследия «Памятник Первому Ревкому Чукотки (с. Усть-Белая)»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(Приказ Департамента образования, культуры и молодежной политики Чукотского АО № 01-21/416 от 24.09.2015) – на 8 (восьми) листах;</w:t>
      </w:r>
    </w:p>
    <w:p w14:paraId="4C266FBE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15.7 Уведом</w:t>
      </w:r>
      <w:r>
        <w:rPr>
          <w:rFonts w:ascii="Times New Roman" w:hAnsi="Times New Roman" w:cs="Times New Roman"/>
          <w:sz w:val="28"/>
          <w:szCs w:val="28"/>
        </w:rPr>
        <w:t>ление о внесении сведений в ЕГРН в соответствии с документами, поступающими в порядке межведомственного информационного взаимодействия от 21.03.2023 г. №1102 – на 1 (одном) листе;</w:t>
      </w:r>
    </w:p>
    <w:p w14:paraId="7999AC6A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15.8 Границы ВОКН «Памятник Первому Ревкому Чукотки (с. Усть-Белая)» в форма</w:t>
      </w:r>
      <w:r>
        <w:rPr>
          <w:rFonts w:ascii="Times New Roman" w:hAnsi="Times New Roman" w:cs="Times New Roman"/>
          <w:sz w:val="28"/>
          <w:szCs w:val="28"/>
        </w:rPr>
        <w:t xml:space="preserve">те kml – 1 (один) файл [электронный ресурс] // URL: https://earth.google.com/web/@65.50738284,173.27803663,35.60304775a,663.35656846d,30y,0h,0t,0r/data=OgMKATA (Дата обращения: 09.12.2023 г.). </w:t>
      </w:r>
    </w:p>
    <w:p w14:paraId="177865AE" w14:textId="77777777" w:rsidR="00874250" w:rsidRDefault="001D2AEF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0E191C4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Предоставленные для экспертизы </w:t>
      </w:r>
      <w:r>
        <w:rPr>
          <w:rFonts w:ascii="Times New Roman" w:hAnsi="Times New Roman" w:cs="Times New Roman"/>
          <w:sz w:val="28"/>
          <w:szCs w:val="28"/>
        </w:rPr>
        <w:t>документы, касающиеся ВОКН «Памятник Первому Ревкому Чукотки (с. Усть-Белая)» достоверны и достаточны для однозначного вывода, что ВОКН «Памятник Первому Ревкому Чукотки (с. Усть-Белая)» является оригинальным скульптурным произведением советского монумента</w:t>
      </w:r>
      <w:r>
        <w:rPr>
          <w:rFonts w:ascii="Times New Roman" w:hAnsi="Times New Roman" w:cs="Times New Roman"/>
          <w:sz w:val="28"/>
          <w:szCs w:val="28"/>
        </w:rPr>
        <w:t xml:space="preserve">льного искусства 1957 года авторства скульптора Михаила Матвеевича Ракитина (1915 - 1964/1967? гг.) совместно с архитекторами А. Лукьяновым и Н. Швейде, созданным к 40-летию даты Октябрьской революции 7 ноября 1917 года.   </w:t>
      </w:r>
    </w:p>
    <w:p w14:paraId="68A1BF9A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11" w:name="_Hlk153109254"/>
      <w:bookmarkStart w:id="12" w:name="_Hlk153344156"/>
      <w:r>
        <w:rPr>
          <w:rFonts w:ascii="Times New Roman" w:hAnsi="Times New Roman" w:cs="Times New Roman"/>
          <w:i/>
          <w:iCs/>
          <w:sz w:val="28"/>
          <w:szCs w:val="28"/>
        </w:rPr>
        <w:t>ВОКН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«Памятник Первому Ревкому Чукотки (с. Усть-Белая)» </w:t>
      </w:r>
      <w:bookmarkEnd w:id="11"/>
      <w:bookmarkEnd w:id="12"/>
      <w:r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>
        <w:rPr>
          <w:rFonts w:ascii="Times New Roman" w:hAnsi="Times New Roman" w:cs="Times New Roman"/>
          <w:sz w:val="28"/>
          <w:szCs w:val="28"/>
        </w:rPr>
        <w:t xml:space="preserve"> обусловлена исторической, культурной, искусствоведческой и мемориальной ценность</w:t>
      </w:r>
      <w:r>
        <w:rPr>
          <w:rFonts w:ascii="Times New Roman" w:hAnsi="Times New Roman" w:cs="Times New Roman"/>
          <w:sz w:val="28"/>
          <w:szCs w:val="28"/>
        </w:rPr>
        <w:t>ю объекта, созданным в связи  с реальными историческими и социально-политическими процессами конца 1919 - начала 1920 гг. по установлению Советской власти на Чукотке.</w:t>
      </w:r>
    </w:p>
    <w:p w14:paraId="20406804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Обоснование границ территории</w:t>
      </w:r>
      <w: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ВОКН «Памятник Первому Ревкому Чукотки (с. Усть-Белая)»:</w:t>
      </w:r>
      <w:r>
        <w:rPr>
          <w:rFonts w:ascii="Times New Roman" w:hAnsi="Times New Roman" w:cs="Times New Roman"/>
          <w:sz w:val="28"/>
          <w:szCs w:val="28"/>
        </w:rPr>
        <w:t xml:space="preserve"> оп</w:t>
      </w:r>
      <w:r>
        <w:rPr>
          <w:rFonts w:ascii="Times New Roman" w:hAnsi="Times New Roman" w:cs="Times New Roman"/>
          <w:sz w:val="28"/>
          <w:szCs w:val="28"/>
        </w:rPr>
        <w:t xml:space="preserve">ределено фактическими размерами постамента памятника. </w:t>
      </w:r>
    </w:p>
    <w:p w14:paraId="61E32410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вида ВОКН «Памятник Первому Ревкому Чукотки (с. Усть-Белая)»: </w:t>
      </w:r>
      <w:r>
        <w:rPr>
          <w:rFonts w:ascii="Times New Roman" w:hAnsi="Times New Roman" w:cs="Times New Roman"/>
          <w:sz w:val="28"/>
          <w:szCs w:val="28"/>
        </w:rPr>
        <w:t xml:space="preserve">объект представляет собой произведение монументального искусства, в связи с чем его вид определен как памятник.  </w:t>
      </w:r>
    </w:p>
    <w:p w14:paraId="61EB6602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Обоснование категории историко-культурного значения ВОКН «Памятник Первому Ревкому Чукотки (с. Усть-Белая)»: </w:t>
      </w:r>
      <w:r>
        <w:rPr>
          <w:rFonts w:ascii="Times New Roman" w:hAnsi="Times New Roman" w:cs="Times New Roman"/>
          <w:sz w:val="28"/>
          <w:szCs w:val="28"/>
        </w:rPr>
        <w:t>согласно ст. 4 Федерального закона № 73-ФЗ «Об объектах культурного наследия (памятниках истории и культуры) народов Российской Федерации» от 25.06</w:t>
      </w:r>
      <w:r>
        <w:rPr>
          <w:rFonts w:ascii="Times New Roman" w:hAnsi="Times New Roman" w:cs="Times New Roman"/>
          <w:sz w:val="28"/>
          <w:szCs w:val="28"/>
        </w:rPr>
        <w:t>.2002 г. данный памятник относятся к категории объектов культурного наследия регионального значения.</w:t>
      </w:r>
    </w:p>
    <w:p w14:paraId="1EB53FA8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Обоснование предмета охраны </w:t>
      </w:r>
      <w:bookmarkStart w:id="13" w:name="_Hlk153138717"/>
      <w:r>
        <w:rPr>
          <w:rFonts w:ascii="Times New Roman" w:hAnsi="Times New Roman" w:cs="Times New Roman"/>
          <w:i/>
          <w:iCs/>
          <w:sz w:val="28"/>
          <w:szCs w:val="28"/>
        </w:rPr>
        <w:t>ВОКН «Памятник Первому Ревкому Чукотки (с. Усть-Белая)»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End w:id="13"/>
      <w:r>
        <w:rPr>
          <w:rFonts w:ascii="Times New Roman" w:hAnsi="Times New Roman" w:cs="Times New Roman"/>
          <w:iCs/>
          <w:sz w:val="28"/>
          <w:szCs w:val="28"/>
        </w:rPr>
        <w:t>связано с конструктивными элементами постамента цилиндрической формы и</w:t>
      </w:r>
      <w:r>
        <w:rPr>
          <w:rFonts w:ascii="Times New Roman" w:hAnsi="Times New Roman" w:cs="Times New Roman"/>
          <w:iCs/>
          <w:sz w:val="28"/>
          <w:szCs w:val="28"/>
        </w:rPr>
        <w:t xml:space="preserve"> фигуры революционера-ревкомовца на нем, а также прилегающей к нему территории, которая влияет или может влиять на целостность и сохранность объекта. </w:t>
      </w:r>
    </w:p>
    <w:p w14:paraId="2A57DD36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17. </w:t>
      </w:r>
      <w:r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7CE178B" w14:textId="77777777" w:rsidR="00874250" w:rsidRDefault="001D2AEF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Включение выявленного объекта культурного наследия «Памятник Первому Ревкому Ч</w:t>
      </w:r>
      <w:r>
        <w:rPr>
          <w:rFonts w:ascii="Times New Roman" w:hAnsi="Times New Roman" w:cs="Times New Roman"/>
          <w:sz w:val="28"/>
          <w:szCs w:val="28"/>
        </w:rPr>
        <w:t>укотки (с. Усть-Белая)» 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0869E872" w14:textId="77777777" w:rsidR="00874250" w:rsidRDefault="001D2AEF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Включить выявленный объект культурного наслед</w:t>
      </w:r>
      <w:r>
        <w:rPr>
          <w:rFonts w:ascii="Times New Roman" w:hAnsi="Times New Roman" w:cs="Times New Roman"/>
          <w:sz w:val="28"/>
          <w:szCs w:val="28"/>
        </w:rPr>
        <w:t>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«Памятник Первому Ревкому Чукотки (с. Усть-Белая)»</w:t>
      </w:r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620712B0" w14:textId="77777777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>
        <w:rPr>
          <w:rFonts w:ascii="Times New Roman" w:hAnsi="Times New Roman" w:cs="Times New Roman"/>
          <w:i/>
          <w:sz w:val="28"/>
          <w:szCs w:val="28"/>
        </w:rPr>
        <w:t>сведения о наименовании об</w:t>
      </w:r>
      <w:r>
        <w:rPr>
          <w:rFonts w:ascii="Times New Roman" w:hAnsi="Times New Roman" w:cs="Times New Roman"/>
          <w:i/>
          <w:sz w:val="28"/>
          <w:szCs w:val="28"/>
        </w:rPr>
        <w:t>ъекта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Памятник Первому Ревкому Чукотки (с. Усть-Белая)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464C965" w14:textId="77777777" w:rsidR="00874250" w:rsidRDefault="001D2AEF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б) </w:t>
      </w:r>
      <w:r>
        <w:rPr>
          <w:rFonts w:ascii="Times New Roman" w:hAnsi="Times New Roman" w:cs="Times New Roman"/>
          <w:i/>
          <w:sz w:val="28"/>
          <w:szCs w:val="28"/>
        </w:rPr>
        <w:t>время создания объекта</w:t>
      </w:r>
      <w:r>
        <w:rPr>
          <w:rFonts w:ascii="Times New Roman" w:hAnsi="Times New Roman" w:cs="Times New Roman"/>
          <w:sz w:val="28"/>
          <w:szCs w:val="28"/>
        </w:rPr>
        <w:t>: 1957 год;</w:t>
      </w:r>
    </w:p>
    <w:p w14:paraId="698F1143" w14:textId="3C14C1B3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>
        <w:rPr>
          <w:rFonts w:ascii="Times New Roman" w:hAnsi="Times New Roman" w:cs="Times New Roman"/>
          <w:sz w:val="28"/>
          <w:szCs w:val="28"/>
        </w:rPr>
        <w:t xml:space="preserve">: Чукотский автономный округ, </w:t>
      </w:r>
      <w:r w:rsidR="008079D7">
        <w:rPr>
          <w:rFonts w:ascii="Times New Roman" w:hAnsi="Times New Roman" w:cs="Times New Roman"/>
          <w:sz w:val="28"/>
          <w:szCs w:val="28"/>
        </w:rPr>
        <w:t>Анадырский район</w:t>
      </w:r>
      <w:r>
        <w:rPr>
          <w:rFonts w:ascii="Times New Roman" w:hAnsi="Times New Roman" w:cs="Times New Roman"/>
          <w:sz w:val="28"/>
          <w:szCs w:val="28"/>
        </w:rPr>
        <w:t>, с. Усть-Белая, ул. Анадырская;</w:t>
      </w:r>
    </w:p>
    <w:p w14:paraId="309634EC" w14:textId="77777777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 </w:t>
      </w:r>
      <w:r>
        <w:rPr>
          <w:rFonts w:ascii="Times New Roman" w:hAnsi="Times New Roman" w:cs="Times New Roman"/>
          <w:i/>
          <w:sz w:val="28"/>
          <w:szCs w:val="28"/>
        </w:rPr>
        <w:t xml:space="preserve">категория </w:t>
      </w:r>
      <w:r>
        <w:rPr>
          <w:rFonts w:ascii="Times New Roman" w:hAnsi="Times New Roman" w:cs="Times New Roman"/>
          <w:i/>
          <w:sz w:val="28"/>
          <w:szCs w:val="28"/>
        </w:rPr>
        <w:t>историко-культурного значения объекта</w:t>
      </w:r>
      <w:r>
        <w:rPr>
          <w:rFonts w:ascii="Times New Roman" w:hAnsi="Times New Roman" w:cs="Times New Roman"/>
          <w:sz w:val="28"/>
          <w:szCs w:val="28"/>
        </w:rPr>
        <w:t>: объект культурного наследия регионального значения;</w:t>
      </w:r>
    </w:p>
    <w:p w14:paraId="0D7905B3" w14:textId="77777777" w:rsidR="00874250" w:rsidRDefault="001D2AEF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>
        <w:rPr>
          <w:rFonts w:ascii="Times New Roman" w:hAnsi="Times New Roman" w:cs="Times New Roman"/>
          <w:sz w:val="28"/>
          <w:szCs w:val="28"/>
        </w:rPr>
        <w:t>: памятник;</w:t>
      </w:r>
    </w:p>
    <w:p w14:paraId="76DC4DD6" w14:textId="0357D170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е) </w:t>
      </w:r>
      <w:r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</w:t>
      </w:r>
      <w:r>
        <w:rPr>
          <w:rFonts w:ascii="Times New Roman" w:hAnsi="Times New Roman" w:cs="Times New Roman"/>
          <w:i/>
          <w:sz w:val="28"/>
          <w:szCs w:val="28"/>
        </w:rPr>
        <w:t>ет охраны объекта)</w:t>
      </w:r>
      <w:r>
        <w:rPr>
          <w:rFonts w:ascii="Times New Roman" w:hAnsi="Times New Roman" w:cs="Times New Roman"/>
          <w:sz w:val="28"/>
          <w:szCs w:val="28"/>
        </w:rPr>
        <w:t>: скульптурное изображение революционера-ревкомовца на бетонном постаменте, поставленным на прямоугольную бетонную площадку, в соответствии с данными Акта №12 от 01.09.2023 г. технического состояния выявленного объекта культурного наследи</w:t>
      </w:r>
      <w:r>
        <w:rPr>
          <w:rFonts w:ascii="Times New Roman" w:hAnsi="Times New Roman" w:cs="Times New Roman"/>
          <w:sz w:val="28"/>
          <w:szCs w:val="28"/>
        </w:rPr>
        <w:t>я «Памятник Первому Ревкому Чукотки (с. Усть-Белая)</w:t>
      </w:r>
      <w:proofErr w:type="gramStart"/>
      <w:r>
        <w:rPr>
          <w:rFonts w:ascii="Times New Roman" w:hAnsi="Times New Roman" w:cs="Times New Roman"/>
          <w:sz w:val="28"/>
          <w:szCs w:val="28"/>
        </w:rPr>
        <w:t>»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A2F237" w14:textId="77777777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ж) </w:t>
      </w:r>
      <w:r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14" w:name="_Hlk153112079"/>
      <w:r>
        <w:rPr>
          <w:rFonts w:ascii="Times New Roman" w:hAnsi="Times New Roman" w:cs="Times New Roman"/>
          <w:iCs/>
          <w:sz w:val="28"/>
          <w:szCs w:val="28"/>
        </w:rPr>
        <w:t>установить в соответствии с приказом Комитета по охране объектов культурного наследия Чукотского автономного округа №02-02/010 от 28.11.2022 г. «Об утвержде</w:t>
      </w:r>
      <w:r>
        <w:rPr>
          <w:rFonts w:ascii="Times New Roman" w:hAnsi="Times New Roman" w:cs="Times New Roman"/>
          <w:iCs/>
          <w:sz w:val="28"/>
          <w:szCs w:val="28"/>
        </w:rPr>
        <w:t>нии границ территории и правового режима использования земельных участков в границах территории выявленного объекта культурного наследия в Анадырском муниципальном районе Чукотского автономного округа»</w:t>
      </w:r>
      <w:r>
        <w:rPr>
          <w:rFonts w:ascii="Times New Roman" w:hAnsi="Times New Roman" w:cs="Times New Roman"/>
          <w:sz w:val="28"/>
          <w:szCs w:val="28"/>
        </w:rPr>
        <w:t xml:space="preserve"> [Приложение №3];</w:t>
      </w:r>
    </w:p>
    <w:bookmarkEnd w:id="14"/>
    <w:p w14:paraId="12332257" w14:textId="77777777" w:rsidR="00874250" w:rsidRDefault="001D2AEF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к) </w:t>
      </w:r>
      <w:r>
        <w:rPr>
          <w:rFonts w:ascii="Times New Roman" w:hAnsi="Times New Roman" w:cs="Times New Roman"/>
          <w:i/>
          <w:sz w:val="28"/>
          <w:szCs w:val="28"/>
        </w:rPr>
        <w:t xml:space="preserve">режим использования земель в </w:t>
      </w:r>
      <w:r>
        <w:rPr>
          <w:rFonts w:ascii="Times New Roman" w:hAnsi="Times New Roman" w:cs="Times New Roman"/>
          <w:i/>
          <w:sz w:val="28"/>
          <w:szCs w:val="28"/>
        </w:rPr>
        <w:t>границах территории объекта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iCs/>
          <w:sz w:val="28"/>
          <w:szCs w:val="28"/>
        </w:rPr>
        <w:t>установить в соответствии с приказом Комитета по охране объектов культурного наследия Чукотского автономного округа №02-02/010 от 28.11.2022 г. «Об утверждении границ территории и правового режима использования земельных участк</w:t>
      </w:r>
      <w:r>
        <w:rPr>
          <w:rFonts w:ascii="Times New Roman" w:hAnsi="Times New Roman" w:cs="Times New Roman"/>
          <w:iCs/>
          <w:sz w:val="28"/>
          <w:szCs w:val="28"/>
        </w:rPr>
        <w:t>ов в границах территории выявленного объекта культурного наследия в Анадырском муниципальном районе Чукотского автономного округа»</w:t>
      </w:r>
      <w:r>
        <w:rPr>
          <w:rFonts w:ascii="Times New Roman" w:hAnsi="Times New Roman" w:cs="Times New Roman"/>
          <w:sz w:val="28"/>
          <w:szCs w:val="28"/>
        </w:rPr>
        <w:t xml:space="preserve"> [Приложение №3].</w:t>
      </w:r>
    </w:p>
    <w:p w14:paraId="4EB92EE8" w14:textId="77777777" w:rsidR="00874250" w:rsidRDefault="001D2AEF">
      <w:pPr>
        <w:pStyle w:val="afb"/>
        <w:numPr>
          <w:ilvl w:val="0"/>
          <w:numId w:val="3"/>
        </w:numPr>
        <w:tabs>
          <w:tab w:val="left" w:pos="426"/>
          <w:tab w:val="left" w:pos="817"/>
          <w:tab w:val="left" w:pos="1177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Приложения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3149692D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18.1 Письмо Комитета по охране объектов культурного наследия Чукотского автономного округа №04–</w:t>
      </w:r>
      <w:r>
        <w:rPr>
          <w:rFonts w:ascii="Times New Roman" w:hAnsi="Times New Roman" w:cs="Times New Roman"/>
          <w:sz w:val="28"/>
          <w:szCs w:val="28"/>
        </w:rPr>
        <w:t xml:space="preserve">11/651 от 16.10.2023 г. аттестованному </w:t>
      </w:r>
      <w:r>
        <w:rPr>
          <w:rFonts w:ascii="Times New Roman" w:hAnsi="Times New Roman" w:cs="Times New Roman"/>
          <w:sz w:val="28"/>
          <w:szCs w:val="28"/>
        </w:rPr>
        <w:lastRenderedPageBreak/>
        <w:t>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6854B697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18.2 Приказ Департамента образования, культуры и молодежной политики Чукотского автономн</w:t>
      </w:r>
      <w:r>
        <w:rPr>
          <w:rFonts w:ascii="Times New Roman" w:hAnsi="Times New Roman" w:cs="Times New Roman"/>
          <w:sz w:val="28"/>
          <w:szCs w:val="28"/>
        </w:rPr>
        <w:t>ого округа №01-21/416 от 24.09.2015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23 (двадцати трех) листах;</w:t>
      </w:r>
    </w:p>
    <w:p w14:paraId="14EDB77E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18.3 Приказ Комитета по охране объектов культурного наследия Чукотского автономного округа №02-02/010 от 28.11.2022 г. «Об утверждении границ территорий и правового режима использования земельных участков в границах территорий выявленных объектов культурн</w:t>
      </w:r>
      <w:r>
        <w:rPr>
          <w:rFonts w:ascii="Times New Roman" w:hAnsi="Times New Roman" w:cs="Times New Roman"/>
          <w:sz w:val="28"/>
          <w:szCs w:val="28"/>
        </w:rPr>
        <w:t xml:space="preserve">ого наследия в Анадырском муниципальном районе Чукотского автономного округа» - на 6 (шести) листах; </w:t>
      </w:r>
    </w:p>
    <w:p w14:paraId="7EA5212E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18.4 Акт №12 от 01.09.2023 г. технического состояния выявленного объекта культурного наследия «Памятник Первому Ревкому Чукотки (с. Усть-Белая)»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(Приказ Д</w:t>
      </w:r>
      <w:r>
        <w:rPr>
          <w:rFonts w:ascii="Times New Roman" w:hAnsi="Times New Roman" w:cs="Times New Roman"/>
          <w:sz w:val="28"/>
          <w:szCs w:val="28"/>
        </w:rPr>
        <w:t>епартамента образования, культуры и молодежной политики Чукотского АО № 01-21/416 от 24.09.2015) – на 8 (восьми) листах;</w:t>
      </w:r>
    </w:p>
    <w:p w14:paraId="1FF6DBB2" w14:textId="77777777" w:rsidR="00874250" w:rsidRDefault="001D2AEF">
      <w:pPr>
        <w:pStyle w:val="afb"/>
        <w:tabs>
          <w:tab w:val="left" w:pos="426"/>
          <w:tab w:val="left" w:pos="868"/>
        </w:tabs>
        <w:spacing w:line="360" w:lineRule="auto"/>
        <w:ind w:left="0"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18.5 Уведомление о внесении сведений в ЕГРН в соответствии с документами, поступающими в порядке межведомственного информационного взаи</w:t>
      </w:r>
      <w:r>
        <w:rPr>
          <w:rFonts w:ascii="Times New Roman" w:hAnsi="Times New Roman" w:cs="Times New Roman"/>
          <w:sz w:val="28"/>
          <w:szCs w:val="28"/>
        </w:rPr>
        <w:t>модействия от 21.03.2023 г. №1102 – на 1 (одном) листе;</w:t>
      </w:r>
    </w:p>
    <w:p w14:paraId="5C570A6A" w14:textId="77777777" w:rsidR="00874250" w:rsidRDefault="00874250">
      <w:pPr>
        <w:pStyle w:val="afb"/>
        <w:tabs>
          <w:tab w:val="left" w:pos="426"/>
          <w:tab w:val="left" w:pos="817"/>
          <w:tab w:val="left" w:pos="1177"/>
        </w:tabs>
        <w:spacing w:line="276" w:lineRule="auto"/>
        <w:ind w:left="32" w:hanging="52"/>
        <w:jc w:val="both"/>
        <w:rPr>
          <w:rFonts w:ascii="Times New Roman" w:hAnsi="Times New Roman" w:cs="Times New Roman"/>
          <w:sz w:val="28"/>
          <w:szCs w:val="28"/>
        </w:rPr>
      </w:pPr>
    </w:p>
    <w:p w14:paraId="12375AAE" w14:textId="77777777" w:rsidR="00874250" w:rsidRDefault="001D2AE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709E7457" w14:textId="77777777" w:rsidR="00874250" w:rsidRDefault="001D2AE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09E2111D" w14:textId="77777777" w:rsidR="00874250" w:rsidRDefault="00874250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0B74167" w14:textId="77777777" w:rsidR="00874250" w:rsidRDefault="001D2AE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5154EB47" w14:textId="77777777" w:rsidR="00874250" w:rsidRDefault="00874250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D2DAFC" w14:textId="77777777" w:rsidR="00874250" w:rsidRDefault="001D2AE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Настоящий акт содержит 19 (девятнадцать) страниц, </w:t>
      </w:r>
      <w:r>
        <w:rPr>
          <w:rFonts w:ascii="Times New Roman" w:hAnsi="Times New Roman" w:cs="Times New Roman"/>
          <w:sz w:val="28"/>
          <w:szCs w:val="28"/>
        </w:rPr>
        <w:t>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874250">
      <w:footerReference w:type="default" r:id="rId18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4EEF7A" w14:textId="77777777" w:rsidR="001D2AEF" w:rsidRDefault="001D2AEF">
      <w:pPr>
        <w:spacing w:after="0" w:line="240" w:lineRule="auto"/>
      </w:pPr>
      <w:r>
        <w:separator/>
      </w:r>
    </w:p>
  </w:endnote>
  <w:endnote w:type="continuationSeparator" w:id="0">
    <w:p w14:paraId="15F99116" w14:textId="77777777" w:rsidR="001D2AEF" w:rsidRDefault="001D2A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00000000" w:usb1="00000000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B047A3" w14:textId="77777777" w:rsidR="00874250" w:rsidRDefault="001D2AEF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38B90A43" w14:textId="77777777" w:rsidR="00874250" w:rsidRDefault="00874250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9E77D9" w14:textId="77777777" w:rsidR="001D2AEF" w:rsidRDefault="001D2AEF">
      <w:pPr>
        <w:spacing w:after="0" w:line="240" w:lineRule="auto"/>
      </w:pPr>
      <w:r>
        <w:separator/>
      </w:r>
    </w:p>
  </w:footnote>
  <w:footnote w:type="continuationSeparator" w:id="0">
    <w:p w14:paraId="16996218" w14:textId="77777777" w:rsidR="001D2AEF" w:rsidRDefault="001D2A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5540B"/>
    <w:multiLevelType w:val="hybridMultilevel"/>
    <w:tmpl w:val="D24C3632"/>
    <w:lvl w:ilvl="0" w:tplc="8A8A55E4">
      <w:start w:val="18"/>
      <w:numFmt w:val="decimal"/>
      <w:lvlText w:val="%1."/>
      <w:lvlJc w:val="left"/>
      <w:pPr>
        <w:ind w:left="786" w:hanging="360"/>
      </w:pPr>
      <w:rPr>
        <w:rFonts w:hint="default"/>
        <w:i w:val="0"/>
      </w:rPr>
    </w:lvl>
    <w:lvl w:ilvl="1" w:tplc="83421C18" w:tentative="1">
      <w:start w:val="1"/>
      <w:numFmt w:val="lowerLetter"/>
      <w:lvlText w:val="%2."/>
      <w:lvlJc w:val="left"/>
      <w:pPr>
        <w:ind w:left="1440" w:hanging="360"/>
      </w:pPr>
    </w:lvl>
    <w:lvl w:ilvl="2" w:tplc="259ACBA8" w:tentative="1">
      <w:start w:val="1"/>
      <w:numFmt w:val="lowerRoman"/>
      <w:lvlText w:val="%3."/>
      <w:lvlJc w:val="right"/>
      <w:pPr>
        <w:ind w:left="2160" w:hanging="180"/>
      </w:pPr>
    </w:lvl>
    <w:lvl w:ilvl="3" w:tplc="9A182FEA" w:tentative="1">
      <w:start w:val="1"/>
      <w:numFmt w:val="decimal"/>
      <w:lvlText w:val="%4."/>
      <w:lvlJc w:val="left"/>
      <w:pPr>
        <w:ind w:left="2880" w:hanging="360"/>
      </w:pPr>
    </w:lvl>
    <w:lvl w:ilvl="4" w:tplc="AD029C9E" w:tentative="1">
      <w:start w:val="1"/>
      <w:numFmt w:val="lowerLetter"/>
      <w:lvlText w:val="%5."/>
      <w:lvlJc w:val="left"/>
      <w:pPr>
        <w:ind w:left="3600" w:hanging="360"/>
      </w:pPr>
    </w:lvl>
    <w:lvl w:ilvl="5" w:tplc="DBC00EAE" w:tentative="1">
      <w:start w:val="1"/>
      <w:numFmt w:val="lowerRoman"/>
      <w:lvlText w:val="%6."/>
      <w:lvlJc w:val="right"/>
      <w:pPr>
        <w:ind w:left="4320" w:hanging="180"/>
      </w:pPr>
    </w:lvl>
    <w:lvl w:ilvl="6" w:tplc="63C2A4B2" w:tentative="1">
      <w:start w:val="1"/>
      <w:numFmt w:val="decimal"/>
      <w:lvlText w:val="%7."/>
      <w:lvlJc w:val="left"/>
      <w:pPr>
        <w:ind w:left="5040" w:hanging="360"/>
      </w:pPr>
    </w:lvl>
    <w:lvl w:ilvl="7" w:tplc="C33A4162" w:tentative="1">
      <w:start w:val="1"/>
      <w:numFmt w:val="lowerLetter"/>
      <w:lvlText w:val="%8."/>
      <w:lvlJc w:val="left"/>
      <w:pPr>
        <w:ind w:left="5760" w:hanging="360"/>
      </w:pPr>
    </w:lvl>
    <w:lvl w:ilvl="8" w:tplc="C3867C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B97EE8"/>
    <w:multiLevelType w:val="hybridMultilevel"/>
    <w:tmpl w:val="CE820846"/>
    <w:lvl w:ilvl="0" w:tplc="E3B2C7FA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7D64D48E" w:tentative="1">
      <w:start w:val="1"/>
      <w:numFmt w:val="lowerLetter"/>
      <w:lvlText w:val="%2."/>
      <w:lvlJc w:val="left"/>
      <w:pPr>
        <w:ind w:left="1512" w:hanging="360"/>
      </w:pPr>
    </w:lvl>
    <w:lvl w:ilvl="2" w:tplc="02189224" w:tentative="1">
      <w:start w:val="1"/>
      <w:numFmt w:val="lowerRoman"/>
      <w:lvlText w:val="%3."/>
      <w:lvlJc w:val="right"/>
      <w:pPr>
        <w:ind w:left="2232" w:hanging="180"/>
      </w:pPr>
    </w:lvl>
    <w:lvl w:ilvl="3" w:tplc="ED9AD5D4" w:tentative="1">
      <w:start w:val="1"/>
      <w:numFmt w:val="decimal"/>
      <w:lvlText w:val="%4."/>
      <w:lvlJc w:val="left"/>
      <w:pPr>
        <w:ind w:left="2952" w:hanging="360"/>
      </w:pPr>
    </w:lvl>
    <w:lvl w:ilvl="4" w:tplc="9D3EDC14" w:tentative="1">
      <w:start w:val="1"/>
      <w:numFmt w:val="lowerLetter"/>
      <w:lvlText w:val="%5."/>
      <w:lvlJc w:val="left"/>
      <w:pPr>
        <w:ind w:left="3672" w:hanging="360"/>
      </w:pPr>
    </w:lvl>
    <w:lvl w:ilvl="5" w:tplc="9CFAA014" w:tentative="1">
      <w:start w:val="1"/>
      <w:numFmt w:val="lowerRoman"/>
      <w:lvlText w:val="%6."/>
      <w:lvlJc w:val="right"/>
      <w:pPr>
        <w:ind w:left="4392" w:hanging="180"/>
      </w:pPr>
    </w:lvl>
    <w:lvl w:ilvl="6" w:tplc="B0984904" w:tentative="1">
      <w:start w:val="1"/>
      <w:numFmt w:val="decimal"/>
      <w:lvlText w:val="%7."/>
      <w:lvlJc w:val="left"/>
      <w:pPr>
        <w:ind w:left="5112" w:hanging="360"/>
      </w:pPr>
    </w:lvl>
    <w:lvl w:ilvl="7" w:tplc="8C621616" w:tentative="1">
      <w:start w:val="1"/>
      <w:numFmt w:val="lowerLetter"/>
      <w:lvlText w:val="%8."/>
      <w:lvlJc w:val="left"/>
      <w:pPr>
        <w:ind w:left="5832" w:hanging="360"/>
      </w:pPr>
    </w:lvl>
    <w:lvl w:ilvl="8" w:tplc="89D679A4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" w15:restartNumberingAfterBreak="0">
    <w:nsid w:val="4BC930D3"/>
    <w:multiLevelType w:val="hybridMultilevel"/>
    <w:tmpl w:val="903CBC88"/>
    <w:lvl w:ilvl="0" w:tplc="55C25D90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DF3217F2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FDEE3314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CBD68168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ECC4DB18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D7C8B276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C81C5FF0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F4A2A55E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A6E4E5EA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abstractNum w:abstractNumId="3" w15:restartNumberingAfterBreak="0">
    <w:nsid w:val="61276A47"/>
    <w:multiLevelType w:val="hybridMultilevel"/>
    <w:tmpl w:val="F2B81AA4"/>
    <w:lvl w:ilvl="0" w:tplc="84EE3A8E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AD54DB7A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91C0F582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23DE5F36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366E63DC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4FF03E4A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F7E0FDC6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2FDC628A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9DF67318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07045"/>
    <w:rsid w:val="0001237A"/>
    <w:rsid w:val="0003338F"/>
    <w:rsid w:val="00051AF5"/>
    <w:rsid w:val="00065C35"/>
    <w:rsid w:val="000946E8"/>
    <w:rsid w:val="000A2DFA"/>
    <w:rsid w:val="000A5507"/>
    <w:rsid w:val="000E666B"/>
    <w:rsid w:val="00102C22"/>
    <w:rsid w:val="00105277"/>
    <w:rsid w:val="00111D8D"/>
    <w:rsid w:val="00113982"/>
    <w:rsid w:val="001167C4"/>
    <w:rsid w:val="001232EE"/>
    <w:rsid w:val="00132177"/>
    <w:rsid w:val="00133558"/>
    <w:rsid w:val="001337D6"/>
    <w:rsid w:val="001410AE"/>
    <w:rsid w:val="00154C5F"/>
    <w:rsid w:val="0017269E"/>
    <w:rsid w:val="00184C48"/>
    <w:rsid w:val="001A09A2"/>
    <w:rsid w:val="001C24F1"/>
    <w:rsid w:val="001C47CA"/>
    <w:rsid w:val="001D2AEF"/>
    <w:rsid w:val="001E0EC9"/>
    <w:rsid w:val="001F4949"/>
    <w:rsid w:val="001F7439"/>
    <w:rsid w:val="002131D2"/>
    <w:rsid w:val="002262C8"/>
    <w:rsid w:val="002334B4"/>
    <w:rsid w:val="002412EE"/>
    <w:rsid w:val="00247899"/>
    <w:rsid w:val="00280ECD"/>
    <w:rsid w:val="00286F4F"/>
    <w:rsid w:val="002A38B3"/>
    <w:rsid w:val="002A534A"/>
    <w:rsid w:val="002B1C8B"/>
    <w:rsid w:val="002B7C2E"/>
    <w:rsid w:val="002C7D2B"/>
    <w:rsid w:val="002D2C39"/>
    <w:rsid w:val="002D5D55"/>
    <w:rsid w:val="00300D95"/>
    <w:rsid w:val="00303BD1"/>
    <w:rsid w:val="00306766"/>
    <w:rsid w:val="00312694"/>
    <w:rsid w:val="003127EE"/>
    <w:rsid w:val="00322A9F"/>
    <w:rsid w:val="00342D7B"/>
    <w:rsid w:val="003461A7"/>
    <w:rsid w:val="003C3D94"/>
    <w:rsid w:val="003D4426"/>
    <w:rsid w:val="003D5EBD"/>
    <w:rsid w:val="00405986"/>
    <w:rsid w:val="00416312"/>
    <w:rsid w:val="00417CC6"/>
    <w:rsid w:val="00433B72"/>
    <w:rsid w:val="00434D6D"/>
    <w:rsid w:val="0044213B"/>
    <w:rsid w:val="00443090"/>
    <w:rsid w:val="00451B77"/>
    <w:rsid w:val="0046252C"/>
    <w:rsid w:val="0046491F"/>
    <w:rsid w:val="0046640D"/>
    <w:rsid w:val="0049138E"/>
    <w:rsid w:val="00492FCA"/>
    <w:rsid w:val="004A6F01"/>
    <w:rsid w:val="004B104A"/>
    <w:rsid w:val="004D1AD5"/>
    <w:rsid w:val="004F0F3B"/>
    <w:rsid w:val="004F0FE0"/>
    <w:rsid w:val="00500710"/>
    <w:rsid w:val="00510F01"/>
    <w:rsid w:val="00511B24"/>
    <w:rsid w:val="005160C9"/>
    <w:rsid w:val="005738AF"/>
    <w:rsid w:val="00575617"/>
    <w:rsid w:val="00584505"/>
    <w:rsid w:val="005924E4"/>
    <w:rsid w:val="00593FF3"/>
    <w:rsid w:val="005C2F0A"/>
    <w:rsid w:val="005D7027"/>
    <w:rsid w:val="005F3A4F"/>
    <w:rsid w:val="006116F7"/>
    <w:rsid w:val="00617A1A"/>
    <w:rsid w:val="00656EAB"/>
    <w:rsid w:val="00666B5E"/>
    <w:rsid w:val="00673597"/>
    <w:rsid w:val="0068175F"/>
    <w:rsid w:val="00682A06"/>
    <w:rsid w:val="006854DC"/>
    <w:rsid w:val="006E64CD"/>
    <w:rsid w:val="007110B3"/>
    <w:rsid w:val="00715C3B"/>
    <w:rsid w:val="007169AC"/>
    <w:rsid w:val="00733767"/>
    <w:rsid w:val="007337DF"/>
    <w:rsid w:val="00736691"/>
    <w:rsid w:val="00772543"/>
    <w:rsid w:val="00773CE6"/>
    <w:rsid w:val="007900E8"/>
    <w:rsid w:val="007C3F49"/>
    <w:rsid w:val="007C43BB"/>
    <w:rsid w:val="007E3D09"/>
    <w:rsid w:val="008079D7"/>
    <w:rsid w:val="00832D6B"/>
    <w:rsid w:val="00844B2A"/>
    <w:rsid w:val="00851A0B"/>
    <w:rsid w:val="00862309"/>
    <w:rsid w:val="00874250"/>
    <w:rsid w:val="008A4574"/>
    <w:rsid w:val="008A6109"/>
    <w:rsid w:val="008D649F"/>
    <w:rsid w:val="008E6D55"/>
    <w:rsid w:val="008E6ECC"/>
    <w:rsid w:val="008F24F7"/>
    <w:rsid w:val="00910328"/>
    <w:rsid w:val="00935FC3"/>
    <w:rsid w:val="00940EF6"/>
    <w:rsid w:val="009636C0"/>
    <w:rsid w:val="009740AA"/>
    <w:rsid w:val="00982F96"/>
    <w:rsid w:val="009843A2"/>
    <w:rsid w:val="009B313A"/>
    <w:rsid w:val="009B40B1"/>
    <w:rsid w:val="009E7E00"/>
    <w:rsid w:val="00A01223"/>
    <w:rsid w:val="00A35D05"/>
    <w:rsid w:val="00A46052"/>
    <w:rsid w:val="00A461D7"/>
    <w:rsid w:val="00A60AD0"/>
    <w:rsid w:val="00A71389"/>
    <w:rsid w:val="00A80183"/>
    <w:rsid w:val="00A8237F"/>
    <w:rsid w:val="00A86290"/>
    <w:rsid w:val="00AA1F06"/>
    <w:rsid w:val="00AA3BFF"/>
    <w:rsid w:val="00AC5B70"/>
    <w:rsid w:val="00AC65D2"/>
    <w:rsid w:val="00AD5455"/>
    <w:rsid w:val="00AE6BD0"/>
    <w:rsid w:val="00AF5620"/>
    <w:rsid w:val="00B00A0B"/>
    <w:rsid w:val="00B013E7"/>
    <w:rsid w:val="00B17E71"/>
    <w:rsid w:val="00B3127D"/>
    <w:rsid w:val="00B5368E"/>
    <w:rsid w:val="00B545A0"/>
    <w:rsid w:val="00B556C7"/>
    <w:rsid w:val="00B6763F"/>
    <w:rsid w:val="00B73A13"/>
    <w:rsid w:val="00B73CCA"/>
    <w:rsid w:val="00BA336C"/>
    <w:rsid w:val="00BA719B"/>
    <w:rsid w:val="00BB4BF0"/>
    <w:rsid w:val="00BB7C55"/>
    <w:rsid w:val="00BC15EC"/>
    <w:rsid w:val="00BE10D0"/>
    <w:rsid w:val="00BF54F7"/>
    <w:rsid w:val="00C001AC"/>
    <w:rsid w:val="00C0242D"/>
    <w:rsid w:val="00C057C1"/>
    <w:rsid w:val="00C10A8A"/>
    <w:rsid w:val="00C21A24"/>
    <w:rsid w:val="00C52A76"/>
    <w:rsid w:val="00C55983"/>
    <w:rsid w:val="00C76F7B"/>
    <w:rsid w:val="00CA0C30"/>
    <w:rsid w:val="00CA12D7"/>
    <w:rsid w:val="00CA29CA"/>
    <w:rsid w:val="00CC0165"/>
    <w:rsid w:val="00CE2E1B"/>
    <w:rsid w:val="00CE4D75"/>
    <w:rsid w:val="00CF7C35"/>
    <w:rsid w:val="00D03F59"/>
    <w:rsid w:val="00D525B8"/>
    <w:rsid w:val="00D65437"/>
    <w:rsid w:val="00D76A06"/>
    <w:rsid w:val="00D82598"/>
    <w:rsid w:val="00D918B7"/>
    <w:rsid w:val="00D91E68"/>
    <w:rsid w:val="00D93086"/>
    <w:rsid w:val="00D940D9"/>
    <w:rsid w:val="00DB4463"/>
    <w:rsid w:val="00DD6B73"/>
    <w:rsid w:val="00E03067"/>
    <w:rsid w:val="00E22EF3"/>
    <w:rsid w:val="00E23853"/>
    <w:rsid w:val="00E4203F"/>
    <w:rsid w:val="00E43635"/>
    <w:rsid w:val="00E47331"/>
    <w:rsid w:val="00E47B72"/>
    <w:rsid w:val="00E646D7"/>
    <w:rsid w:val="00E702F2"/>
    <w:rsid w:val="00E729AA"/>
    <w:rsid w:val="00E80758"/>
    <w:rsid w:val="00E85298"/>
    <w:rsid w:val="00E87CAC"/>
    <w:rsid w:val="00EA5153"/>
    <w:rsid w:val="00EB4595"/>
    <w:rsid w:val="00EC3856"/>
    <w:rsid w:val="00EE4BB8"/>
    <w:rsid w:val="00F06F61"/>
    <w:rsid w:val="00F1218D"/>
    <w:rsid w:val="00F24BEC"/>
    <w:rsid w:val="00F24E23"/>
    <w:rsid w:val="00F2639E"/>
    <w:rsid w:val="00F277B8"/>
    <w:rsid w:val="00F8777E"/>
    <w:rsid w:val="00F92FC3"/>
    <w:rsid w:val="00F933BC"/>
    <w:rsid w:val="00FA64EA"/>
    <w:rsid w:val="00FB44B5"/>
    <w:rsid w:val="00FC267C"/>
    <w:rsid w:val="00FD0FDD"/>
    <w:rsid w:val="00FD295B"/>
    <w:rsid w:val="00FD5ED0"/>
    <w:rsid w:val="00FD6747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82FC0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Heading3Char">
    <w:name w:val="Heading 3 Char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4Char">
    <w:name w:val="Heading 4 Char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Heading5Char">
    <w:name w:val="Heading 5 Char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6Char">
    <w:name w:val="Heading 6 Char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7Char">
    <w:name w:val="Heading 7 Char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itleChar">
    <w:name w:val="Title Char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SubtitleChar">
    <w:name w:val="Subtitle Char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QuoteChar">
    <w:name w:val="Quote Char"/>
    <w:uiPriority w:val="29"/>
    <w:rPr>
      <w:i/>
      <w:iCs/>
      <w:color w:val="000000" w:themeColor="text1"/>
    </w:rPr>
  </w:style>
  <w:style w:type="character" w:customStyle="1" w:styleId="IntenseQuoteChar">
    <w:name w:val="Intense Quote Char"/>
    <w:uiPriority w:val="30"/>
    <w:rPr>
      <w:b/>
      <w:bCs/>
      <w:i/>
      <w:iCs/>
      <w:color w:val="5B9BD5" w:themeColor="accent1"/>
    </w:rPr>
  </w:style>
  <w:style w:type="character" w:customStyle="1" w:styleId="FootnoteTextChar">
    <w:name w:val="Footnote Text Char"/>
    <w:uiPriority w:val="99"/>
    <w:semiHidden/>
    <w:rPr>
      <w:sz w:val="20"/>
      <w:szCs w:val="20"/>
    </w:rPr>
  </w:style>
  <w:style w:type="character" w:customStyle="1" w:styleId="EndnoteTextChar">
    <w:name w:val="Endnote Text Char"/>
    <w:uiPriority w:val="99"/>
    <w:semiHidden/>
    <w:rPr>
      <w:sz w:val="20"/>
      <w:szCs w:val="20"/>
    </w:rPr>
  </w:style>
  <w:style w:type="character" w:customStyle="1" w:styleId="PlainTextChar">
    <w:name w:val="Plain Text Char"/>
    <w:uiPriority w:val="99"/>
    <w:rPr>
      <w:rFonts w:ascii="Courier New" w:hAnsi="Courier New" w:cs="Courier New"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2047</TotalTime>
  <Pages>19</Pages>
  <Words>3872</Words>
  <Characters>22076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2</cp:revision>
  <dcterms:created xsi:type="dcterms:W3CDTF">2023-12-15T05:20:00Z</dcterms:created>
  <dcterms:modified xsi:type="dcterms:W3CDTF">2023-12-15T05:21:00Z</dcterms:modified>
</cp:coreProperties>
</file>